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25F82" w14:textId="1F32E0AE" w:rsidR="00CE5499" w:rsidRPr="006733F3" w:rsidRDefault="00AB2C87" w:rsidP="00E3562C">
      <w:pPr>
        <w:tabs>
          <w:tab w:val="left" w:pos="4678"/>
        </w:tabs>
        <w:spacing w:line="360" w:lineRule="auto"/>
        <w:ind w:right="-568"/>
        <w:rPr>
          <w:rFonts w:ascii="Garamond" w:hAnsi="Garamond"/>
          <w:i/>
        </w:rPr>
      </w:pPr>
      <w:r>
        <w:rPr>
          <w:rFonts w:ascii="Times New Roman" w:hAnsi="Times New Roman"/>
          <w:i/>
          <w:noProof/>
        </w:rPr>
        <w:drawing>
          <wp:inline distT="0" distB="0" distL="0" distR="0" wp14:anchorId="6576D885" wp14:editId="1802C847">
            <wp:extent cx="2528888" cy="956053"/>
            <wp:effectExtent l="0" t="0" r="508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310" cy="970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604AB" w14:textId="77777777" w:rsidR="006733F3" w:rsidRPr="006733F3" w:rsidRDefault="006733F3" w:rsidP="006733F3">
      <w:pPr>
        <w:jc w:val="right"/>
        <w:rPr>
          <w:rFonts w:ascii="Garamond" w:hAnsi="Garamond"/>
          <w:b/>
          <w:bCs/>
          <w:sz w:val="24"/>
          <w:szCs w:val="24"/>
        </w:rPr>
      </w:pPr>
      <w:r w:rsidRPr="006733F3">
        <w:rPr>
          <w:rFonts w:ascii="Garamond" w:hAnsi="Garamond"/>
          <w:b/>
          <w:bCs/>
          <w:sz w:val="24"/>
          <w:szCs w:val="24"/>
        </w:rPr>
        <w:t xml:space="preserve">Agli Organi di Stampa </w:t>
      </w:r>
    </w:p>
    <w:p w14:paraId="7CADDA1A" w14:textId="77777777" w:rsidR="006733F3" w:rsidRPr="006733F3" w:rsidRDefault="006733F3" w:rsidP="006733F3">
      <w:pPr>
        <w:jc w:val="right"/>
        <w:rPr>
          <w:rFonts w:ascii="Garamond" w:hAnsi="Garamond"/>
          <w:b/>
          <w:bCs/>
          <w:sz w:val="24"/>
          <w:szCs w:val="24"/>
        </w:rPr>
      </w:pPr>
      <w:r w:rsidRPr="006733F3">
        <w:rPr>
          <w:rFonts w:ascii="Garamond" w:hAnsi="Garamond"/>
          <w:b/>
          <w:bCs/>
          <w:sz w:val="24"/>
          <w:szCs w:val="24"/>
        </w:rPr>
        <w:t>E Loro Sedi</w:t>
      </w:r>
    </w:p>
    <w:p w14:paraId="34950A50" w14:textId="77777777" w:rsidR="006733F3" w:rsidRPr="006733F3" w:rsidRDefault="006733F3" w:rsidP="006733F3">
      <w:pPr>
        <w:rPr>
          <w:rFonts w:ascii="Garamond" w:hAnsi="Garamond"/>
          <w:b/>
          <w:sz w:val="38"/>
          <w:szCs w:val="38"/>
        </w:rPr>
      </w:pPr>
    </w:p>
    <w:p w14:paraId="53339C4B" w14:textId="25818911" w:rsidR="006733F3" w:rsidRPr="007316F6" w:rsidRDefault="007316F6" w:rsidP="00BD477E">
      <w:pPr>
        <w:pStyle w:val="Titolo1"/>
        <w:shd w:val="clear" w:color="auto" w:fill="FFFFFF"/>
        <w:spacing w:before="0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7316F6">
        <w:rPr>
          <w:rFonts w:ascii="Times New Roman" w:hAnsi="Times New Roman" w:cs="Times New Roman"/>
          <w:color w:val="000000"/>
          <w:sz w:val="40"/>
          <w:szCs w:val="40"/>
        </w:rPr>
        <w:t>Al Teatro Marrucino t</w:t>
      </w:r>
      <w:r w:rsidR="00690B82" w:rsidRPr="007316F6">
        <w:rPr>
          <w:rFonts w:ascii="Times New Roman" w:hAnsi="Times New Roman" w:cs="Times New Roman"/>
          <w:color w:val="000000"/>
          <w:sz w:val="40"/>
          <w:szCs w:val="40"/>
        </w:rPr>
        <w:t xml:space="preserve">orna </w:t>
      </w:r>
      <w:r w:rsidR="006F34C2" w:rsidRPr="007316F6">
        <w:rPr>
          <w:rFonts w:ascii="Times New Roman" w:hAnsi="Times New Roman" w:cs="Times New Roman"/>
          <w:i/>
          <w:iCs/>
          <w:color w:val="000000"/>
          <w:sz w:val="40"/>
          <w:szCs w:val="40"/>
        </w:rPr>
        <w:t>“Amami Teatro</w:t>
      </w:r>
      <w:r w:rsidR="00C67AC5" w:rsidRPr="007316F6">
        <w:rPr>
          <w:rFonts w:ascii="Times New Roman" w:hAnsi="Times New Roman" w:cs="Times New Roman"/>
          <w:i/>
          <w:iCs/>
          <w:color w:val="000000"/>
          <w:sz w:val="40"/>
          <w:szCs w:val="40"/>
        </w:rPr>
        <w:t xml:space="preserve"> </w:t>
      </w:r>
      <w:r w:rsidR="00B2139A">
        <w:rPr>
          <w:rFonts w:ascii="Times New Roman" w:hAnsi="Times New Roman" w:cs="Times New Roman"/>
          <w:i/>
          <w:iCs/>
          <w:color w:val="000000"/>
          <w:sz w:val="40"/>
          <w:szCs w:val="40"/>
        </w:rPr>
        <w:t>-</w:t>
      </w:r>
      <w:r w:rsidR="00C67AC5" w:rsidRPr="007316F6">
        <w:rPr>
          <w:rFonts w:ascii="Times New Roman" w:hAnsi="Times New Roman" w:cs="Times New Roman"/>
          <w:i/>
          <w:iCs/>
          <w:color w:val="000000"/>
          <w:sz w:val="40"/>
          <w:szCs w:val="40"/>
        </w:rPr>
        <w:t xml:space="preserve"> I</w:t>
      </w:r>
      <w:r w:rsidR="006F34C2" w:rsidRPr="007316F6">
        <w:rPr>
          <w:rFonts w:ascii="Times New Roman" w:hAnsi="Times New Roman" w:cs="Times New Roman"/>
          <w:i/>
          <w:iCs/>
          <w:color w:val="000000"/>
          <w:sz w:val="40"/>
          <w:szCs w:val="40"/>
        </w:rPr>
        <w:t>n scena e fuori scena, giorno e notte”</w:t>
      </w:r>
      <w:r w:rsidR="00690B82" w:rsidRPr="007316F6">
        <w:rPr>
          <w:rFonts w:ascii="Times New Roman" w:hAnsi="Times New Roman" w:cs="Times New Roman"/>
          <w:color w:val="000000"/>
          <w:sz w:val="40"/>
          <w:szCs w:val="40"/>
        </w:rPr>
        <w:t xml:space="preserve"> con 144 ore consecutive di spettacolo dal vivo </w:t>
      </w:r>
      <w:r w:rsidR="00C67AC5" w:rsidRPr="007316F6">
        <w:rPr>
          <w:rFonts w:ascii="Times New Roman" w:hAnsi="Times New Roman" w:cs="Times New Roman"/>
          <w:color w:val="000000"/>
          <w:sz w:val="40"/>
          <w:szCs w:val="40"/>
        </w:rPr>
        <w:t>dal 1</w:t>
      </w:r>
      <w:r w:rsidRPr="007316F6">
        <w:rPr>
          <w:rFonts w:ascii="Times New Roman" w:hAnsi="Times New Roman" w:cs="Times New Roman"/>
          <w:color w:val="000000"/>
          <w:sz w:val="40"/>
          <w:szCs w:val="40"/>
        </w:rPr>
        <w:t>5</w:t>
      </w:r>
      <w:r w:rsidR="00C67AC5" w:rsidRPr="007316F6">
        <w:rPr>
          <w:rFonts w:ascii="Times New Roman" w:hAnsi="Times New Roman" w:cs="Times New Roman"/>
          <w:color w:val="000000"/>
          <w:sz w:val="40"/>
          <w:szCs w:val="40"/>
        </w:rPr>
        <w:t xml:space="preserve"> al 2</w:t>
      </w:r>
      <w:r w:rsidRPr="007316F6">
        <w:rPr>
          <w:rFonts w:ascii="Times New Roman" w:hAnsi="Times New Roman" w:cs="Times New Roman"/>
          <w:color w:val="000000"/>
          <w:sz w:val="40"/>
          <w:szCs w:val="40"/>
        </w:rPr>
        <w:t>1</w:t>
      </w:r>
      <w:r w:rsidR="00C67AC5" w:rsidRPr="007316F6">
        <w:rPr>
          <w:rFonts w:ascii="Times New Roman" w:hAnsi="Times New Roman" w:cs="Times New Roman"/>
          <w:color w:val="000000"/>
          <w:sz w:val="40"/>
          <w:szCs w:val="40"/>
        </w:rPr>
        <w:t xml:space="preserve"> dicembre</w:t>
      </w:r>
    </w:p>
    <w:p w14:paraId="6740EB8A" w14:textId="77777777" w:rsidR="006733F3" w:rsidRPr="00D457C2" w:rsidRDefault="006733F3" w:rsidP="006733F3">
      <w:pPr>
        <w:rPr>
          <w:rFonts w:ascii="Garamond" w:hAnsi="Garamond"/>
          <w:b/>
          <w:sz w:val="24"/>
          <w:szCs w:val="24"/>
        </w:rPr>
      </w:pPr>
    </w:p>
    <w:p w14:paraId="066AA54E" w14:textId="4C15D8FD" w:rsidR="00D45D1F" w:rsidRDefault="006F34C2" w:rsidP="004E546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Dopo </w:t>
      </w:r>
      <w:r w:rsidR="002346C7">
        <w:rPr>
          <w:rFonts w:ascii="Garamond" w:hAnsi="Garamond"/>
        </w:rPr>
        <w:t xml:space="preserve">il successo della </w:t>
      </w:r>
      <w:r w:rsidR="00C67AC5">
        <w:rPr>
          <w:rFonts w:ascii="Garamond" w:hAnsi="Garamond"/>
        </w:rPr>
        <w:t>precedente</w:t>
      </w:r>
      <w:r w:rsidR="002346C7">
        <w:rPr>
          <w:rFonts w:ascii="Garamond" w:hAnsi="Garamond"/>
        </w:rPr>
        <w:t xml:space="preserve"> edizione</w:t>
      </w:r>
      <w:r w:rsidR="00C67AC5">
        <w:rPr>
          <w:rFonts w:ascii="Garamond" w:hAnsi="Garamond"/>
        </w:rPr>
        <w:t xml:space="preserve"> e le</w:t>
      </w:r>
      <w:r w:rsidR="007B0061">
        <w:rPr>
          <w:rFonts w:ascii="Garamond" w:hAnsi="Garamond"/>
        </w:rPr>
        <w:t xml:space="preserve"> oltre</w:t>
      </w:r>
      <w:r w:rsidR="00C67AC5">
        <w:rPr>
          <w:rFonts w:ascii="Garamond" w:hAnsi="Garamond"/>
        </w:rPr>
        <w:t xml:space="preserve"> </w:t>
      </w:r>
      <w:r w:rsidR="00B2139A">
        <w:rPr>
          <w:rFonts w:ascii="Garamond" w:hAnsi="Garamond"/>
        </w:rPr>
        <w:t>3</w:t>
      </w:r>
      <w:r w:rsidR="007B0061">
        <w:rPr>
          <w:rFonts w:ascii="Garamond" w:hAnsi="Garamond"/>
        </w:rPr>
        <w:t>0</w:t>
      </w:r>
      <w:r w:rsidR="00C67AC5">
        <w:rPr>
          <w:rFonts w:ascii="Garamond" w:hAnsi="Garamond"/>
        </w:rPr>
        <w:t>.000 presenze registrate</w:t>
      </w:r>
      <w:r w:rsidR="00A02B8F">
        <w:rPr>
          <w:rFonts w:ascii="Garamond" w:hAnsi="Garamond"/>
        </w:rPr>
        <w:t xml:space="preserve"> nel 202</w:t>
      </w:r>
      <w:r w:rsidR="00B2139A">
        <w:rPr>
          <w:rFonts w:ascii="Garamond" w:hAnsi="Garamond"/>
        </w:rPr>
        <w:t>4</w:t>
      </w:r>
      <w:r>
        <w:rPr>
          <w:rFonts w:ascii="Garamond" w:hAnsi="Garamond"/>
        </w:rPr>
        <w:t xml:space="preserve">, torna al Teatro Marrucino di Chieti </w:t>
      </w:r>
      <w:r w:rsidRPr="00A02B8F">
        <w:rPr>
          <w:rFonts w:ascii="Times New Roman" w:hAnsi="Times New Roman"/>
          <w:i/>
          <w:iCs/>
          <w:sz w:val="20"/>
          <w:szCs w:val="20"/>
        </w:rPr>
        <w:t>“</w:t>
      </w:r>
      <w:r w:rsidRPr="00A02B8F">
        <w:rPr>
          <w:rFonts w:ascii="Times New Roman" w:hAnsi="Times New Roman"/>
          <w:b/>
          <w:bCs/>
          <w:i/>
          <w:iCs/>
          <w:sz w:val="20"/>
          <w:szCs w:val="20"/>
        </w:rPr>
        <w:t>Amami Teatro</w:t>
      </w:r>
      <w:r w:rsidR="00C67AC5" w:rsidRPr="00A02B8F">
        <w:rPr>
          <w:rFonts w:ascii="Times New Roman" w:hAnsi="Times New Roman"/>
          <w:b/>
          <w:bCs/>
          <w:i/>
          <w:iCs/>
          <w:sz w:val="20"/>
          <w:szCs w:val="20"/>
        </w:rPr>
        <w:t xml:space="preserve"> - I</w:t>
      </w:r>
      <w:r w:rsidRPr="00A02B8F">
        <w:rPr>
          <w:rFonts w:ascii="Times New Roman" w:hAnsi="Times New Roman"/>
          <w:b/>
          <w:bCs/>
          <w:i/>
          <w:iCs/>
          <w:sz w:val="20"/>
          <w:szCs w:val="20"/>
        </w:rPr>
        <w:t>n scena e fuori scena, giorno e notte</w:t>
      </w:r>
      <w:r w:rsidRPr="00A02B8F">
        <w:rPr>
          <w:rFonts w:ascii="Times New Roman" w:hAnsi="Times New Roman"/>
          <w:i/>
          <w:iCs/>
          <w:sz w:val="20"/>
          <w:szCs w:val="20"/>
        </w:rPr>
        <w:t>”</w:t>
      </w:r>
      <w:r w:rsidR="004E5467">
        <w:rPr>
          <w:rFonts w:ascii="Garamond" w:hAnsi="Garamond"/>
        </w:rPr>
        <w:t xml:space="preserve">, la </w:t>
      </w:r>
      <w:r w:rsidR="00FA7E63">
        <w:rPr>
          <w:rFonts w:ascii="Garamond" w:hAnsi="Garamond"/>
        </w:rPr>
        <w:t>R</w:t>
      </w:r>
      <w:r w:rsidR="004E5467">
        <w:rPr>
          <w:rFonts w:ascii="Garamond" w:hAnsi="Garamond"/>
        </w:rPr>
        <w:t>assegna di promozione e valorizzazione della cultura teatrale che prevede l’apertura continuativa e senza interruzioni del Teatro per 144 ore</w:t>
      </w:r>
      <w:r w:rsidR="007316F6" w:rsidRPr="007316F6">
        <w:rPr>
          <w:rFonts w:ascii="Garamond" w:hAnsi="Garamond"/>
        </w:rPr>
        <w:t xml:space="preserve">, con </w:t>
      </w:r>
      <w:proofErr w:type="spellStart"/>
      <w:r w:rsidR="007316F6" w:rsidRPr="007316F6">
        <w:rPr>
          <w:rFonts w:ascii="Garamond" w:hAnsi="Garamond"/>
        </w:rPr>
        <w:t>ottomilaseicentoquaranta</w:t>
      </w:r>
      <w:proofErr w:type="spellEnd"/>
      <w:r w:rsidR="007316F6" w:rsidRPr="007316F6">
        <w:rPr>
          <w:rFonts w:ascii="Garamond" w:hAnsi="Garamond"/>
        </w:rPr>
        <w:t xml:space="preserve"> minuti ininterrotti di spettacolo dal vivo, concerti, lezioni aperte, visite guidate, degustazioni e tante altre attività ad ingresso libero e gratuito per tutt</w:t>
      </w:r>
      <w:r w:rsidR="007316F6">
        <w:rPr>
          <w:rFonts w:ascii="Garamond" w:hAnsi="Garamond"/>
        </w:rPr>
        <w:t>a la durata</w:t>
      </w:r>
      <w:r w:rsidR="00B2139A">
        <w:rPr>
          <w:rFonts w:ascii="Garamond" w:hAnsi="Garamond"/>
        </w:rPr>
        <w:t xml:space="preserve"> della manifestazione.</w:t>
      </w:r>
    </w:p>
    <w:p w14:paraId="1BCD4C89" w14:textId="26BFE3F6" w:rsidR="006F34C2" w:rsidRDefault="006F34C2" w:rsidP="004E546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Organizzato</w:t>
      </w:r>
      <w:r w:rsidR="00B40A1F">
        <w:rPr>
          <w:rFonts w:ascii="Garamond" w:hAnsi="Garamond"/>
        </w:rPr>
        <w:t xml:space="preserve"> dalla Deputazione Teatrale Teatro Marrucino,</w:t>
      </w:r>
      <w:r>
        <w:rPr>
          <w:rFonts w:ascii="Garamond" w:hAnsi="Garamond"/>
        </w:rPr>
        <w:t xml:space="preserve"> in collaborazione con il </w:t>
      </w:r>
      <w:r w:rsidRPr="006F34C2">
        <w:rPr>
          <w:rFonts w:ascii="Garamond" w:hAnsi="Garamond"/>
          <w:b/>
          <w:bCs/>
        </w:rPr>
        <w:t>FAI</w:t>
      </w:r>
      <w:r w:rsidR="004E5467">
        <w:rPr>
          <w:rFonts w:ascii="Garamond" w:hAnsi="Garamond"/>
          <w:b/>
          <w:bCs/>
        </w:rPr>
        <w:t xml:space="preserve"> – </w:t>
      </w:r>
      <w:r w:rsidRPr="006F34C2">
        <w:rPr>
          <w:rFonts w:ascii="Garamond" w:hAnsi="Garamond"/>
          <w:b/>
          <w:bCs/>
        </w:rPr>
        <w:t>Delegazione di Chieti</w:t>
      </w:r>
      <w:r>
        <w:rPr>
          <w:rFonts w:ascii="Garamond" w:hAnsi="Garamond"/>
        </w:rPr>
        <w:t xml:space="preserve"> e </w:t>
      </w:r>
      <w:r w:rsidR="004E5467">
        <w:rPr>
          <w:rFonts w:ascii="Garamond" w:hAnsi="Garamond"/>
        </w:rPr>
        <w:t>la</w:t>
      </w:r>
      <w:r>
        <w:rPr>
          <w:rFonts w:ascii="Garamond" w:hAnsi="Garamond"/>
        </w:rPr>
        <w:t xml:space="preserve"> </w:t>
      </w:r>
      <w:r w:rsidRPr="006F34C2">
        <w:rPr>
          <w:rFonts w:ascii="Garamond" w:hAnsi="Garamond"/>
          <w:b/>
          <w:bCs/>
        </w:rPr>
        <w:t>CNA Abruzzo</w:t>
      </w:r>
      <w:r w:rsidR="0004278F">
        <w:rPr>
          <w:rFonts w:ascii="Garamond" w:hAnsi="Garamond"/>
          <w:b/>
          <w:bCs/>
        </w:rPr>
        <w:t xml:space="preserve"> </w:t>
      </w:r>
      <w:r w:rsidR="0004278F">
        <w:rPr>
          <w:rFonts w:ascii="Garamond" w:hAnsi="Garamond"/>
        </w:rPr>
        <w:t xml:space="preserve">e con il </w:t>
      </w:r>
      <w:r w:rsidR="001F4082">
        <w:rPr>
          <w:rFonts w:ascii="Garamond" w:hAnsi="Garamond"/>
        </w:rPr>
        <w:t xml:space="preserve">prezioso </w:t>
      </w:r>
      <w:r w:rsidR="0004278F">
        <w:rPr>
          <w:rFonts w:ascii="Garamond" w:hAnsi="Garamond"/>
        </w:rPr>
        <w:t xml:space="preserve">contributo della </w:t>
      </w:r>
      <w:r w:rsidR="00B2139A">
        <w:rPr>
          <w:rFonts w:ascii="Garamond" w:hAnsi="Garamond"/>
          <w:b/>
          <w:bCs/>
        </w:rPr>
        <w:t>Toto Costruzioni S.p.A.</w:t>
      </w:r>
      <w:r>
        <w:rPr>
          <w:rFonts w:ascii="Garamond" w:hAnsi="Garamond"/>
        </w:rPr>
        <w:t xml:space="preserve">, l’evento si terrà </w:t>
      </w:r>
      <w:r w:rsidRPr="006F34C2">
        <w:rPr>
          <w:rFonts w:ascii="Garamond" w:hAnsi="Garamond"/>
          <w:b/>
          <w:bCs/>
        </w:rPr>
        <w:t>dal</w:t>
      </w:r>
      <w:r w:rsidR="002346C7">
        <w:rPr>
          <w:rFonts w:ascii="Garamond" w:hAnsi="Garamond"/>
          <w:b/>
          <w:bCs/>
        </w:rPr>
        <w:t>le ore 23.00</w:t>
      </w:r>
      <w:r w:rsidRPr="006F34C2">
        <w:rPr>
          <w:rFonts w:ascii="Garamond" w:hAnsi="Garamond"/>
          <w:b/>
          <w:bCs/>
        </w:rPr>
        <w:t xml:space="preserve"> </w:t>
      </w:r>
      <w:r w:rsidR="002346C7">
        <w:rPr>
          <w:rFonts w:ascii="Garamond" w:hAnsi="Garamond"/>
          <w:b/>
          <w:bCs/>
        </w:rPr>
        <w:t xml:space="preserve">del </w:t>
      </w:r>
      <w:r w:rsidR="00C67AC5">
        <w:rPr>
          <w:rFonts w:ascii="Garamond" w:hAnsi="Garamond"/>
          <w:b/>
          <w:bCs/>
        </w:rPr>
        <w:t>1</w:t>
      </w:r>
      <w:r w:rsidR="00B2139A">
        <w:rPr>
          <w:rFonts w:ascii="Garamond" w:hAnsi="Garamond"/>
          <w:b/>
          <w:bCs/>
        </w:rPr>
        <w:t>5</w:t>
      </w:r>
      <w:r w:rsidR="00C67AC5">
        <w:rPr>
          <w:rFonts w:ascii="Garamond" w:hAnsi="Garamond"/>
          <w:b/>
          <w:bCs/>
        </w:rPr>
        <w:t xml:space="preserve"> d</w:t>
      </w:r>
      <w:r w:rsidR="002346C7">
        <w:rPr>
          <w:rFonts w:ascii="Garamond" w:hAnsi="Garamond"/>
          <w:b/>
          <w:bCs/>
        </w:rPr>
        <w:t>icembre alle ore 23.00</w:t>
      </w:r>
      <w:r w:rsidRPr="006F34C2">
        <w:rPr>
          <w:rFonts w:ascii="Garamond" w:hAnsi="Garamond"/>
          <w:b/>
          <w:bCs/>
        </w:rPr>
        <w:t xml:space="preserve"> al </w:t>
      </w:r>
      <w:r w:rsidR="00C67AC5">
        <w:rPr>
          <w:rFonts w:ascii="Garamond" w:hAnsi="Garamond"/>
          <w:b/>
          <w:bCs/>
        </w:rPr>
        <w:t>2</w:t>
      </w:r>
      <w:r w:rsidR="00B2139A">
        <w:rPr>
          <w:rFonts w:ascii="Garamond" w:hAnsi="Garamond"/>
          <w:b/>
          <w:bCs/>
        </w:rPr>
        <w:t>1</w:t>
      </w:r>
      <w:r w:rsidR="00C67AC5">
        <w:rPr>
          <w:rFonts w:ascii="Garamond" w:hAnsi="Garamond"/>
          <w:b/>
          <w:bCs/>
        </w:rPr>
        <w:t xml:space="preserve"> d</w:t>
      </w:r>
      <w:r w:rsidRPr="006F34C2">
        <w:rPr>
          <w:rFonts w:ascii="Garamond" w:hAnsi="Garamond"/>
          <w:b/>
          <w:bCs/>
        </w:rPr>
        <w:t xml:space="preserve">icembre </w:t>
      </w:r>
      <w:r w:rsidR="00C67AC5">
        <w:rPr>
          <w:rFonts w:ascii="Garamond" w:hAnsi="Garamond"/>
          <w:b/>
          <w:bCs/>
        </w:rPr>
        <w:t>202</w:t>
      </w:r>
      <w:r w:rsidR="00B2139A">
        <w:rPr>
          <w:rFonts w:ascii="Garamond" w:hAnsi="Garamond"/>
          <w:b/>
          <w:bCs/>
        </w:rPr>
        <w:t>5</w:t>
      </w:r>
      <w:r>
        <w:rPr>
          <w:rFonts w:ascii="Garamond" w:hAnsi="Garamond"/>
        </w:rPr>
        <w:t xml:space="preserve"> con un programma </w:t>
      </w:r>
      <w:r w:rsidR="00775529">
        <w:rPr>
          <w:rFonts w:ascii="Garamond" w:hAnsi="Garamond"/>
        </w:rPr>
        <w:t>più ricco, audace e sorprendente</w:t>
      </w:r>
      <w:r w:rsidR="00B2139A">
        <w:rPr>
          <w:rFonts w:ascii="Garamond" w:hAnsi="Garamond"/>
        </w:rPr>
        <w:t>,</w:t>
      </w:r>
      <w:r w:rsidR="00C67AC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che </w:t>
      </w:r>
      <w:r w:rsidR="00B2139A">
        <w:rPr>
          <w:rFonts w:ascii="Garamond" w:hAnsi="Garamond"/>
        </w:rPr>
        <w:t>comprende</w:t>
      </w:r>
      <w:r>
        <w:rPr>
          <w:rFonts w:ascii="Garamond" w:hAnsi="Garamond"/>
        </w:rPr>
        <w:t xml:space="preserve"> musica dal vivo, teatro, danza,</w:t>
      </w:r>
      <w:r w:rsidR="00EC6BBB">
        <w:rPr>
          <w:rFonts w:ascii="Garamond" w:hAnsi="Garamond"/>
        </w:rPr>
        <w:t xml:space="preserve"> </w:t>
      </w:r>
      <w:proofErr w:type="spellStart"/>
      <w:r w:rsidR="002346C7">
        <w:rPr>
          <w:rFonts w:ascii="Garamond" w:hAnsi="Garamond"/>
        </w:rPr>
        <w:t>silent</w:t>
      </w:r>
      <w:proofErr w:type="spellEnd"/>
      <w:r w:rsidR="002346C7">
        <w:rPr>
          <w:rFonts w:ascii="Garamond" w:hAnsi="Garamond"/>
        </w:rPr>
        <w:t xml:space="preserve"> disco, </w:t>
      </w:r>
      <w:r>
        <w:rPr>
          <w:rFonts w:ascii="Garamond" w:hAnsi="Garamond"/>
        </w:rPr>
        <w:t xml:space="preserve">proiezioni cinematografiche, lezioni universitarie, </w:t>
      </w:r>
      <w:r w:rsidR="001A3883">
        <w:rPr>
          <w:rFonts w:ascii="Garamond" w:hAnsi="Garamond"/>
        </w:rPr>
        <w:t>sessioni</w:t>
      </w:r>
      <w:r w:rsidR="00B2139A">
        <w:rPr>
          <w:rFonts w:ascii="Garamond" w:hAnsi="Garamond"/>
        </w:rPr>
        <w:t xml:space="preserve"> di laurea</w:t>
      </w:r>
      <w:r>
        <w:rPr>
          <w:rFonts w:ascii="Garamond" w:hAnsi="Garamond"/>
        </w:rPr>
        <w:t xml:space="preserve">, </w:t>
      </w:r>
      <w:r w:rsidR="00EC6BBB">
        <w:rPr>
          <w:rFonts w:ascii="Garamond" w:hAnsi="Garamond"/>
        </w:rPr>
        <w:t xml:space="preserve">visite guidate, </w:t>
      </w:r>
      <w:r w:rsidR="002346C7">
        <w:rPr>
          <w:rFonts w:ascii="Garamond" w:hAnsi="Garamond"/>
        </w:rPr>
        <w:t>presentazioni letterari</w:t>
      </w:r>
      <w:r w:rsidR="00C67AC5">
        <w:rPr>
          <w:rFonts w:ascii="Garamond" w:hAnsi="Garamond"/>
        </w:rPr>
        <w:t>e</w:t>
      </w:r>
      <w:r w:rsidR="00A02B8F">
        <w:rPr>
          <w:rFonts w:ascii="Garamond" w:hAnsi="Garamond"/>
        </w:rPr>
        <w:t xml:space="preserve">, vestizioni </w:t>
      </w:r>
      <w:r w:rsidR="00B2139A">
        <w:rPr>
          <w:rFonts w:ascii="Garamond" w:hAnsi="Garamond"/>
        </w:rPr>
        <w:t xml:space="preserve">con abiti di scena </w:t>
      </w:r>
      <w:r>
        <w:rPr>
          <w:rFonts w:ascii="Garamond" w:hAnsi="Garamond"/>
        </w:rPr>
        <w:t>e tanto altro.</w:t>
      </w:r>
    </w:p>
    <w:p w14:paraId="397F0839" w14:textId="77777777" w:rsidR="001F4082" w:rsidRDefault="001F4082" w:rsidP="001F4082">
      <w:pPr>
        <w:spacing w:line="276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56D45239" w14:textId="14AAECA7" w:rsidR="001F4082" w:rsidRPr="00C67AC5" w:rsidRDefault="001F4082" w:rsidP="001F4082">
      <w:pPr>
        <w:spacing w:line="276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C67AC5">
        <w:rPr>
          <w:rFonts w:ascii="Times New Roman" w:hAnsi="Times New Roman"/>
          <w:i/>
          <w:iCs/>
          <w:sz w:val="20"/>
          <w:szCs w:val="20"/>
        </w:rPr>
        <w:t>“</w:t>
      </w:r>
      <w:r>
        <w:rPr>
          <w:rFonts w:ascii="Times New Roman" w:hAnsi="Times New Roman"/>
          <w:i/>
          <w:iCs/>
          <w:sz w:val="20"/>
          <w:szCs w:val="20"/>
        </w:rPr>
        <w:t>Amami Teatro nasce con l’obiettivo di diffondere gioia, oltre a promuovere la cultura che riteniamo fondamentale</w:t>
      </w:r>
      <w:r>
        <w:rPr>
          <w:rFonts w:ascii="Times New Roman" w:hAnsi="Times New Roman"/>
          <w:i/>
          <w:iCs/>
          <w:sz w:val="20"/>
          <w:szCs w:val="20"/>
        </w:rPr>
        <w:t>”</w:t>
      </w:r>
      <w:r w:rsidRPr="00C67AC5">
        <w:rPr>
          <w:rFonts w:ascii="Garamond" w:hAnsi="Garamond"/>
        </w:rPr>
        <w:t xml:space="preserve"> </w:t>
      </w:r>
      <w:r>
        <w:rPr>
          <w:rFonts w:ascii="Garamond" w:hAnsi="Garamond"/>
        </w:rPr>
        <w:t>commenta</w:t>
      </w:r>
      <w:r w:rsidRPr="00C67AC5">
        <w:rPr>
          <w:rFonts w:ascii="Garamond" w:hAnsi="Garamond"/>
        </w:rPr>
        <w:t xml:space="preserve"> il </w:t>
      </w:r>
      <w:r>
        <w:rPr>
          <w:rFonts w:ascii="Garamond" w:hAnsi="Garamond"/>
          <w:b/>
          <w:bCs/>
        </w:rPr>
        <w:t>Direttore Artistico</w:t>
      </w:r>
      <w:r>
        <w:rPr>
          <w:rFonts w:ascii="Garamond" w:hAnsi="Garamond"/>
          <w:b/>
          <w:bCs/>
        </w:rPr>
        <w:t xml:space="preserve"> della Deputazione Teatrale </w:t>
      </w:r>
      <w:proofErr w:type="gramStart"/>
      <w:r>
        <w:rPr>
          <w:rFonts w:ascii="Garamond" w:hAnsi="Garamond"/>
          <w:b/>
          <w:bCs/>
        </w:rPr>
        <w:t>M°</w:t>
      </w:r>
      <w:proofErr w:type="gramEnd"/>
      <w:r>
        <w:rPr>
          <w:rFonts w:ascii="Garamond" w:hAnsi="Garamond"/>
          <w:b/>
          <w:bCs/>
        </w:rPr>
        <w:t xml:space="preserve"> Giuliano </w:t>
      </w:r>
      <w:proofErr w:type="spellStart"/>
      <w:r>
        <w:rPr>
          <w:rFonts w:ascii="Garamond" w:hAnsi="Garamond"/>
          <w:b/>
          <w:bCs/>
        </w:rPr>
        <w:t>Mazzoccante</w:t>
      </w:r>
      <w:proofErr w:type="spellEnd"/>
      <w:r>
        <w:rPr>
          <w:rFonts w:ascii="Garamond" w:hAnsi="Garamond"/>
          <w:b/>
          <w:bCs/>
        </w:rPr>
        <w:t xml:space="preserve"> </w:t>
      </w:r>
      <w:r w:rsidRPr="00C67AC5">
        <w:rPr>
          <w:rFonts w:ascii="Times New Roman" w:hAnsi="Times New Roman"/>
          <w:i/>
          <w:iCs/>
          <w:sz w:val="20"/>
          <w:szCs w:val="20"/>
        </w:rPr>
        <w:t>“</w:t>
      </w:r>
      <w:r>
        <w:rPr>
          <w:rFonts w:ascii="Times New Roman" w:hAnsi="Times New Roman"/>
          <w:i/>
          <w:iCs/>
          <w:sz w:val="20"/>
          <w:szCs w:val="20"/>
        </w:rPr>
        <w:t>Il Teatro Marrucino rappresenta un luogo unico, capace di suscitare emozioni così profonde da rendere ogni esperienza davvero indimenticabile</w:t>
      </w:r>
      <w:r w:rsidR="00D457C2">
        <w:rPr>
          <w:rFonts w:ascii="Times New Roman" w:hAnsi="Times New Roman"/>
          <w:i/>
          <w:iCs/>
          <w:sz w:val="20"/>
          <w:szCs w:val="20"/>
        </w:rPr>
        <w:t>. Amami Teatro è un invito, un abbraccio, uno spazio aperto a tutti coloro che cercano esperienze vere</w:t>
      </w:r>
      <w:r>
        <w:rPr>
          <w:rFonts w:ascii="Times New Roman" w:hAnsi="Times New Roman"/>
          <w:i/>
          <w:iCs/>
          <w:sz w:val="20"/>
          <w:szCs w:val="20"/>
        </w:rPr>
        <w:t>”</w:t>
      </w:r>
      <w:r w:rsidRPr="00C67AC5">
        <w:rPr>
          <w:rFonts w:ascii="Times New Roman" w:hAnsi="Times New Roman"/>
          <w:sz w:val="20"/>
          <w:szCs w:val="20"/>
        </w:rPr>
        <w:t>.</w:t>
      </w:r>
    </w:p>
    <w:p w14:paraId="374E71C4" w14:textId="77777777" w:rsidR="002346C7" w:rsidRDefault="002346C7" w:rsidP="004E5467">
      <w:pPr>
        <w:spacing w:line="276" w:lineRule="auto"/>
        <w:jc w:val="both"/>
        <w:rPr>
          <w:rFonts w:ascii="Garamond" w:hAnsi="Garamond"/>
        </w:rPr>
      </w:pPr>
    </w:p>
    <w:p w14:paraId="728C6F65" w14:textId="48254F85" w:rsidR="007F2276" w:rsidRDefault="00B2139A" w:rsidP="004E546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La </w:t>
      </w:r>
      <w:r w:rsidR="007F2276" w:rsidRPr="007F2276">
        <w:rPr>
          <w:rFonts w:ascii="Garamond" w:hAnsi="Garamond"/>
          <w:b/>
          <w:bCs/>
        </w:rPr>
        <w:t>c</w:t>
      </w:r>
      <w:r w:rsidRPr="007F2276">
        <w:rPr>
          <w:rFonts w:ascii="Garamond" w:hAnsi="Garamond"/>
          <w:b/>
          <w:bCs/>
        </w:rPr>
        <w:t>erimonia inaugurale</w:t>
      </w:r>
      <w:r>
        <w:rPr>
          <w:rFonts w:ascii="Garamond" w:hAnsi="Garamond"/>
        </w:rPr>
        <w:t xml:space="preserve">, in programma </w:t>
      </w:r>
      <w:r>
        <w:rPr>
          <w:rFonts w:ascii="Garamond" w:hAnsi="Garamond"/>
          <w:b/>
          <w:bCs/>
        </w:rPr>
        <w:t>alle ore 23.00 di lunedì 15 dicembre</w:t>
      </w:r>
      <w:r>
        <w:rPr>
          <w:rFonts w:ascii="Garamond" w:hAnsi="Garamond"/>
        </w:rPr>
        <w:t xml:space="preserve">, </w:t>
      </w:r>
      <w:r w:rsidR="00775529">
        <w:rPr>
          <w:rFonts w:ascii="Garamond" w:hAnsi="Garamond"/>
        </w:rPr>
        <w:t>darà</w:t>
      </w:r>
      <w:r>
        <w:rPr>
          <w:rFonts w:ascii="Garamond" w:hAnsi="Garamond"/>
        </w:rPr>
        <w:t xml:space="preserve"> ufficialmente </w:t>
      </w:r>
      <w:r w:rsidR="00775529">
        <w:rPr>
          <w:rFonts w:ascii="Garamond" w:hAnsi="Garamond"/>
        </w:rPr>
        <w:t xml:space="preserve">il via ad una maratona culturale, </w:t>
      </w:r>
      <w:r w:rsidR="00775529" w:rsidRPr="00775529">
        <w:rPr>
          <w:rFonts w:ascii="Garamond" w:hAnsi="Garamond"/>
        </w:rPr>
        <w:t>con musica, danza e momenti scenici pensati per sorprendere fin da subito il pubblico</w:t>
      </w:r>
      <w:r>
        <w:rPr>
          <w:rFonts w:ascii="Garamond" w:hAnsi="Garamond"/>
        </w:rPr>
        <w:t>. Da quel momento, il Teatro Marrucino resterà aperto senza sosta fino alle 23.00 di domenica 21 dicembre</w:t>
      </w:r>
      <w:r w:rsidR="00775529">
        <w:rPr>
          <w:rFonts w:ascii="Garamond" w:hAnsi="Garamond"/>
        </w:rPr>
        <w:t xml:space="preserve"> e </w:t>
      </w:r>
      <w:r w:rsidR="00775529" w:rsidRPr="00775529">
        <w:rPr>
          <w:rFonts w:ascii="Garamond" w:hAnsi="Garamond"/>
        </w:rPr>
        <w:t>ogni ora del giorno e della notte sarà riempita da qualcosa da scoprire.</w:t>
      </w:r>
      <w:r w:rsidR="007F2276">
        <w:rPr>
          <w:rFonts w:ascii="Garamond" w:hAnsi="Garamond"/>
        </w:rPr>
        <w:t xml:space="preserve"> </w:t>
      </w:r>
      <w:r w:rsidR="007F2276" w:rsidRPr="007F2276">
        <w:rPr>
          <w:rFonts w:ascii="Garamond" w:hAnsi="Garamond"/>
        </w:rPr>
        <w:t xml:space="preserve">Alla cerimonia sarà presente il </w:t>
      </w:r>
      <w:r w:rsidR="007F2276" w:rsidRPr="007F2276">
        <w:rPr>
          <w:rFonts w:ascii="Garamond" w:hAnsi="Garamond"/>
          <w:b/>
          <w:bCs/>
        </w:rPr>
        <w:t>Ministro della Cultura della Repubblica Italiana</w:t>
      </w:r>
      <w:r w:rsidR="007F2276" w:rsidRPr="007F2276">
        <w:rPr>
          <w:rFonts w:ascii="Garamond" w:hAnsi="Garamond"/>
        </w:rPr>
        <w:t>,</w:t>
      </w:r>
      <w:r w:rsidR="007F2276" w:rsidRPr="007F2276">
        <w:rPr>
          <w:rFonts w:ascii="Garamond" w:hAnsi="Garamond"/>
          <w:b/>
          <w:bCs/>
        </w:rPr>
        <w:t xml:space="preserve"> Alessandro Giuli</w:t>
      </w:r>
      <w:r w:rsidR="007F2276" w:rsidRPr="007F2276">
        <w:rPr>
          <w:rFonts w:ascii="Garamond" w:hAnsi="Garamond"/>
        </w:rPr>
        <w:t xml:space="preserve">, che </w:t>
      </w:r>
      <w:r w:rsidR="007F2276">
        <w:rPr>
          <w:rFonts w:ascii="Garamond" w:hAnsi="Garamond"/>
        </w:rPr>
        <w:t>presenzierà l’apertura ufficiale insieme al</w:t>
      </w:r>
      <w:r w:rsidR="007F2276" w:rsidRPr="007F2276">
        <w:rPr>
          <w:rFonts w:ascii="Garamond" w:hAnsi="Garamond"/>
        </w:rPr>
        <w:t>le autorità del territorio</w:t>
      </w:r>
      <w:r w:rsidR="007F2276">
        <w:rPr>
          <w:rFonts w:ascii="Garamond" w:hAnsi="Garamond"/>
        </w:rPr>
        <w:t xml:space="preserve">, sottolineando </w:t>
      </w:r>
      <w:r w:rsidR="007F2276" w:rsidRPr="007F2276">
        <w:rPr>
          <w:rFonts w:ascii="Garamond" w:hAnsi="Garamond"/>
        </w:rPr>
        <w:t xml:space="preserve">la </w:t>
      </w:r>
      <w:r w:rsidR="007F2276">
        <w:rPr>
          <w:rFonts w:ascii="Garamond" w:hAnsi="Garamond"/>
        </w:rPr>
        <w:t>portata nazionale</w:t>
      </w:r>
      <w:r w:rsidR="007F2276" w:rsidRPr="007F2276">
        <w:rPr>
          <w:rFonts w:ascii="Garamond" w:hAnsi="Garamond"/>
        </w:rPr>
        <w:t xml:space="preserve"> della Rassegna </w:t>
      </w:r>
      <w:r w:rsidR="007F2276">
        <w:rPr>
          <w:rFonts w:ascii="Garamond" w:hAnsi="Garamond"/>
        </w:rPr>
        <w:t xml:space="preserve">e la sua rilevanza </w:t>
      </w:r>
      <w:r w:rsidR="007F2276" w:rsidRPr="007F2276">
        <w:rPr>
          <w:rFonts w:ascii="Garamond" w:hAnsi="Garamond"/>
        </w:rPr>
        <w:t>nel panorama culturale del Paese.</w:t>
      </w:r>
      <w:r w:rsidR="007F2276">
        <w:rPr>
          <w:rFonts w:ascii="Garamond" w:hAnsi="Garamond"/>
        </w:rPr>
        <w:t xml:space="preserve"> </w:t>
      </w:r>
    </w:p>
    <w:p w14:paraId="0DBE4591" w14:textId="77777777" w:rsidR="007F2276" w:rsidRDefault="007F2276" w:rsidP="004E5467">
      <w:pPr>
        <w:spacing w:line="276" w:lineRule="auto"/>
        <w:jc w:val="both"/>
        <w:rPr>
          <w:rFonts w:ascii="Garamond" w:hAnsi="Garamond"/>
        </w:rPr>
      </w:pPr>
    </w:p>
    <w:p w14:paraId="7455D0C9" w14:textId="7983B2A8" w:rsidR="004E5467" w:rsidRDefault="00775529" w:rsidP="004E546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C</w:t>
      </w:r>
      <w:r w:rsidR="00B2139A" w:rsidRPr="00B2139A">
        <w:rPr>
          <w:rFonts w:ascii="Garamond" w:hAnsi="Garamond"/>
          <w:b/>
          <w:bCs/>
        </w:rPr>
        <w:t>entinaia di artisti abruzzesi e provenienti da tutta Italia</w:t>
      </w:r>
      <w:r w:rsidR="008E0440">
        <w:rPr>
          <w:rFonts w:ascii="Garamond" w:hAnsi="Garamond"/>
        </w:rPr>
        <w:t xml:space="preserve"> –</w:t>
      </w:r>
      <w:r w:rsidR="00B2139A">
        <w:rPr>
          <w:rFonts w:ascii="Garamond" w:hAnsi="Garamond"/>
        </w:rPr>
        <w:t xml:space="preserve"> </w:t>
      </w:r>
      <w:r>
        <w:rPr>
          <w:rFonts w:ascii="Garamond" w:hAnsi="Garamond"/>
        </w:rPr>
        <w:t>tra orchestre, compagnie teatrali, performer, DJ, danzatori, musicisti</w:t>
      </w:r>
      <w:r w:rsidR="004E5467" w:rsidRPr="004E5467">
        <w:rPr>
          <w:rFonts w:ascii="Garamond" w:hAnsi="Garamond"/>
        </w:rPr>
        <w:t xml:space="preserve">, </w:t>
      </w:r>
      <w:r w:rsidR="00981F4A">
        <w:rPr>
          <w:rFonts w:ascii="Garamond" w:hAnsi="Garamond"/>
        </w:rPr>
        <w:t xml:space="preserve">pittori, </w:t>
      </w:r>
      <w:r w:rsidR="004E5467" w:rsidRPr="004E5467">
        <w:rPr>
          <w:rFonts w:ascii="Garamond" w:hAnsi="Garamond"/>
        </w:rPr>
        <w:t xml:space="preserve">animati dal comune obiettivo di </w:t>
      </w:r>
      <w:r w:rsidR="004E5467" w:rsidRPr="004E5467">
        <w:rPr>
          <w:rFonts w:ascii="Garamond" w:hAnsi="Garamond"/>
          <w:b/>
          <w:bCs/>
        </w:rPr>
        <w:t>valorizzare e promuovere la conoscenza del Teatro e dei suoi valori</w:t>
      </w:r>
      <w:r w:rsidR="008E0440">
        <w:rPr>
          <w:rFonts w:ascii="Garamond" w:hAnsi="Garamond"/>
          <w:b/>
          <w:bCs/>
        </w:rPr>
        <w:t xml:space="preserve"> </w:t>
      </w:r>
      <w:r w:rsidR="008E0440" w:rsidRPr="008E0440">
        <w:rPr>
          <w:rFonts w:ascii="Garamond" w:hAnsi="Garamond"/>
        </w:rPr>
        <w:t>–</w:t>
      </w:r>
      <w:r>
        <w:rPr>
          <w:rFonts w:ascii="Garamond" w:hAnsi="Garamond"/>
        </w:rPr>
        <w:t xml:space="preserve"> si alterneranno in un vortice di eventi che spaziano da</w:t>
      </w:r>
      <w:r w:rsidR="008E0440">
        <w:rPr>
          <w:rFonts w:ascii="Garamond" w:hAnsi="Garamond"/>
        </w:rPr>
        <w:t>l</w:t>
      </w:r>
      <w:r>
        <w:rPr>
          <w:rFonts w:ascii="Garamond" w:hAnsi="Garamond"/>
        </w:rPr>
        <w:t xml:space="preserve"> classico al contemporaneo</w:t>
      </w:r>
      <w:r w:rsidR="008E0440">
        <w:rPr>
          <w:rFonts w:ascii="Garamond" w:hAnsi="Garamond"/>
        </w:rPr>
        <w:t>,</w:t>
      </w:r>
      <w:r w:rsidR="004169FB">
        <w:rPr>
          <w:rFonts w:ascii="Garamond" w:hAnsi="Garamond"/>
        </w:rPr>
        <w:t xml:space="preserve"> </w:t>
      </w:r>
      <w:r w:rsidR="004169FB" w:rsidRPr="004169FB">
        <w:rPr>
          <w:rFonts w:ascii="Garamond" w:hAnsi="Garamond"/>
        </w:rPr>
        <w:t>dalla prosa al dialettale, dall’elettronica alla musica da camera, dall’improvvisazione a</w:t>
      </w:r>
      <w:r w:rsidR="004169FB">
        <w:rPr>
          <w:rFonts w:ascii="Garamond" w:hAnsi="Garamond"/>
        </w:rPr>
        <w:t>llo yoga,</w:t>
      </w:r>
      <w:r w:rsidR="004169FB" w:rsidRPr="004169FB">
        <w:rPr>
          <w:rFonts w:ascii="Garamond" w:hAnsi="Garamond"/>
        </w:rPr>
        <w:t xml:space="preserve"> fino ai momenti di puro divertimento come la </w:t>
      </w:r>
      <w:proofErr w:type="spellStart"/>
      <w:r w:rsidR="004169FB" w:rsidRPr="004169FB">
        <w:rPr>
          <w:rFonts w:ascii="Garamond" w:hAnsi="Garamond"/>
        </w:rPr>
        <w:t>silent</w:t>
      </w:r>
      <w:proofErr w:type="spellEnd"/>
      <w:r w:rsidR="004169FB" w:rsidRPr="004169FB">
        <w:rPr>
          <w:rFonts w:ascii="Garamond" w:hAnsi="Garamond"/>
        </w:rPr>
        <w:t xml:space="preserve"> disco, che torna</w:t>
      </w:r>
      <w:r w:rsidR="004169FB">
        <w:rPr>
          <w:rFonts w:ascii="Garamond" w:hAnsi="Garamond"/>
        </w:rPr>
        <w:t xml:space="preserve"> </w:t>
      </w:r>
      <w:r w:rsidR="004169FB" w:rsidRPr="004169FB">
        <w:rPr>
          <w:rFonts w:ascii="Garamond" w:hAnsi="Garamond"/>
        </w:rPr>
        <w:t>a grande richiesta.</w:t>
      </w:r>
    </w:p>
    <w:p w14:paraId="4B2D3642" w14:textId="64791947" w:rsidR="001F4082" w:rsidRDefault="001F4082" w:rsidP="004E5467">
      <w:pPr>
        <w:spacing w:line="276" w:lineRule="auto"/>
        <w:jc w:val="both"/>
        <w:rPr>
          <w:rFonts w:ascii="Garamond" w:hAnsi="Garamond"/>
        </w:rPr>
      </w:pPr>
      <w:r w:rsidRPr="001F4082">
        <w:rPr>
          <w:rFonts w:ascii="Garamond" w:hAnsi="Garamond"/>
        </w:rPr>
        <w:t xml:space="preserve">L’edizione di quest’anno vedrà la partecipazione di numerosi artisti di </w:t>
      </w:r>
      <w:r w:rsidR="007F2276">
        <w:rPr>
          <w:rFonts w:ascii="Garamond" w:hAnsi="Garamond"/>
        </w:rPr>
        <w:t xml:space="preserve">grande </w:t>
      </w:r>
      <w:r w:rsidRPr="001F4082">
        <w:rPr>
          <w:rFonts w:ascii="Garamond" w:hAnsi="Garamond"/>
        </w:rPr>
        <w:t>rilievo</w:t>
      </w:r>
      <w:r w:rsidR="007F2276">
        <w:rPr>
          <w:rFonts w:ascii="Garamond" w:hAnsi="Garamond"/>
        </w:rPr>
        <w:t>, pronti a dare un nuovo impulso creativo alla manifestazione</w:t>
      </w:r>
      <w:r w:rsidRPr="001F4082">
        <w:rPr>
          <w:rFonts w:ascii="Garamond" w:hAnsi="Garamond"/>
        </w:rPr>
        <w:t>. Tra le novità</w:t>
      </w:r>
      <w:r w:rsidR="007F2276">
        <w:rPr>
          <w:rFonts w:ascii="Garamond" w:hAnsi="Garamond"/>
        </w:rPr>
        <w:t xml:space="preserve"> più attese spicca </w:t>
      </w:r>
      <w:r w:rsidR="007F2276" w:rsidRPr="007F2276">
        <w:rPr>
          <w:rFonts w:ascii="Garamond" w:hAnsi="Garamond"/>
          <w:b/>
          <w:bCs/>
        </w:rPr>
        <w:t>la partecipazione d</w:t>
      </w:r>
      <w:r w:rsidR="007F2276">
        <w:rPr>
          <w:rFonts w:ascii="Garamond" w:hAnsi="Garamond"/>
          <w:b/>
          <w:bCs/>
        </w:rPr>
        <w:t>ei pittori</w:t>
      </w:r>
      <w:r w:rsidR="004D74FC">
        <w:rPr>
          <w:rFonts w:ascii="Garamond" w:hAnsi="Garamond"/>
          <w:b/>
          <w:bCs/>
        </w:rPr>
        <w:t xml:space="preserve"> e musicisti</w:t>
      </w:r>
      <w:r w:rsidR="007F2276" w:rsidRPr="007F2276">
        <w:rPr>
          <w:rFonts w:ascii="Garamond" w:hAnsi="Garamond"/>
          <w:b/>
          <w:bCs/>
        </w:rPr>
        <w:t xml:space="preserve"> </w:t>
      </w:r>
      <w:r w:rsidR="007F2276">
        <w:rPr>
          <w:rFonts w:ascii="Garamond" w:hAnsi="Garamond"/>
          <w:b/>
          <w:bCs/>
        </w:rPr>
        <w:t xml:space="preserve">Paul e </w:t>
      </w:r>
      <w:r w:rsidR="007F2276" w:rsidRPr="007F2276">
        <w:rPr>
          <w:rFonts w:ascii="Garamond" w:hAnsi="Garamond"/>
          <w:b/>
          <w:bCs/>
        </w:rPr>
        <w:t>Mark Kostabi</w:t>
      </w:r>
      <w:r w:rsidR="007F2276">
        <w:rPr>
          <w:rFonts w:ascii="Garamond" w:hAnsi="Garamond"/>
        </w:rPr>
        <w:t xml:space="preserve">, che offriranno al pubblico una performance pittorica estemporanea, </w:t>
      </w:r>
      <w:r w:rsidR="007F2276" w:rsidRPr="007F2276">
        <w:rPr>
          <w:rFonts w:ascii="Garamond" w:hAnsi="Garamond"/>
        </w:rPr>
        <w:t>trasformando il gesto artistico in un momento unico e condiviso.</w:t>
      </w:r>
      <w:r w:rsidR="007F2276">
        <w:rPr>
          <w:rFonts w:ascii="Garamond" w:hAnsi="Garamond"/>
        </w:rPr>
        <w:t xml:space="preserve"> Gli artisti esporranno una selezione delle </w:t>
      </w:r>
      <w:r w:rsidR="00981F4A">
        <w:rPr>
          <w:rFonts w:ascii="Garamond" w:hAnsi="Garamond"/>
        </w:rPr>
        <w:t>loro</w:t>
      </w:r>
      <w:r w:rsidR="007F2276">
        <w:rPr>
          <w:rFonts w:ascii="Garamond" w:hAnsi="Garamond"/>
        </w:rPr>
        <w:t xml:space="preserve"> opere, grazie alla collaborazione con la </w:t>
      </w:r>
      <w:r w:rsidR="007F2276" w:rsidRPr="007F2276">
        <w:rPr>
          <w:rFonts w:ascii="Garamond" w:hAnsi="Garamond"/>
          <w:b/>
          <w:bCs/>
        </w:rPr>
        <w:t>Galleria Trifoglio Arte di Chieti</w:t>
      </w:r>
      <w:r w:rsidR="007F2276">
        <w:rPr>
          <w:rFonts w:ascii="Garamond" w:hAnsi="Garamond"/>
        </w:rPr>
        <w:t>, che contribuirà ad arricchire ulteriormente la proposta culturale dell’evento.</w:t>
      </w:r>
    </w:p>
    <w:p w14:paraId="5C80199A" w14:textId="160E47B8" w:rsidR="00874126" w:rsidRDefault="004169FB" w:rsidP="004D48FA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Ancora una volta</w:t>
      </w:r>
      <w:r w:rsidR="00FF5A16">
        <w:rPr>
          <w:rFonts w:ascii="Garamond" w:hAnsi="Garamond"/>
        </w:rPr>
        <w:t xml:space="preserve"> </w:t>
      </w:r>
      <w:r>
        <w:rPr>
          <w:rFonts w:ascii="Garamond" w:hAnsi="Garamond"/>
        </w:rPr>
        <w:t>i giovani saranno protagonisti</w:t>
      </w:r>
      <w:r w:rsidR="00FF5A16">
        <w:rPr>
          <w:rFonts w:ascii="Garamond" w:hAnsi="Garamond"/>
        </w:rPr>
        <w:t>,</w:t>
      </w:r>
      <w:r w:rsidR="003576A9">
        <w:rPr>
          <w:rFonts w:ascii="Garamond" w:hAnsi="Garamond"/>
        </w:rPr>
        <w:t xml:space="preserve"> </w:t>
      </w:r>
      <w:r>
        <w:rPr>
          <w:rFonts w:ascii="Garamond" w:hAnsi="Garamond"/>
        </w:rPr>
        <w:t>grazie a</w:t>
      </w:r>
      <w:r w:rsidR="003576A9">
        <w:rPr>
          <w:rFonts w:ascii="Garamond" w:hAnsi="Garamond"/>
        </w:rPr>
        <w:t xml:space="preserve"> </w:t>
      </w:r>
      <w:r w:rsidR="00FF5A16">
        <w:rPr>
          <w:rFonts w:ascii="Garamond" w:hAnsi="Garamond"/>
        </w:rPr>
        <w:t xml:space="preserve">lezioni, attività e </w:t>
      </w:r>
      <w:r w:rsidR="003576A9">
        <w:rPr>
          <w:rFonts w:ascii="Garamond" w:hAnsi="Garamond"/>
        </w:rPr>
        <w:t>spettacoli</w:t>
      </w:r>
      <w:r w:rsidR="00FF5A16">
        <w:rPr>
          <w:rFonts w:ascii="Garamond" w:hAnsi="Garamond"/>
        </w:rPr>
        <w:t xml:space="preserve"> </w:t>
      </w:r>
      <w:r w:rsidR="003576A9">
        <w:rPr>
          <w:rFonts w:ascii="Garamond" w:hAnsi="Garamond"/>
        </w:rPr>
        <w:t>dedicati</w:t>
      </w:r>
      <w:r w:rsidR="004D48FA">
        <w:rPr>
          <w:rFonts w:ascii="Garamond" w:hAnsi="Garamond"/>
        </w:rPr>
        <w:t>,</w:t>
      </w:r>
      <w:r w:rsidR="001A3883">
        <w:rPr>
          <w:rFonts w:ascii="Garamond" w:hAnsi="Garamond"/>
        </w:rPr>
        <w:t xml:space="preserve"> resi possibili anche g</w:t>
      </w:r>
      <w:r w:rsidR="00874126">
        <w:rPr>
          <w:rFonts w:ascii="Garamond" w:hAnsi="Garamond"/>
        </w:rPr>
        <w:t>razie alla</w:t>
      </w:r>
      <w:r w:rsidR="00FF5A16">
        <w:rPr>
          <w:rFonts w:ascii="Garamond" w:hAnsi="Garamond"/>
        </w:rPr>
        <w:t xml:space="preserve"> </w:t>
      </w:r>
      <w:r w:rsidR="001A3883">
        <w:rPr>
          <w:rFonts w:ascii="Garamond" w:hAnsi="Garamond"/>
        </w:rPr>
        <w:t xml:space="preserve">consolidata </w:t>
      </w:r>
      <w:r w:rsidR="00874126">
        <w:rPr>
          <w:rFonts w:ascii="Garamond" w:hAnsi="Garamond"/>
        </w:rPr>
        <w:t xml:space="preserve">collaborazione con </w:t>
      </w:r>
      <w:r w:rsidR="001A3883">
        <w:rPr>
          <w:rFonts w:ascii="Garamond" w:hAnsi="Garamond"/>
        </w:rPr>
        <w:t xml:space="preserve">gli </w:t>
      </w:r>
      <w:r w:rsidR="00874126">
        <w:rPr>
          <w:rFonts w:ascii="Garamond" w:hAnsi="Garamond"/>
        </w:rPr>
        <w:t xml:space="preserve">Atenei e </w:t>
      </w:r>
      <w:r w:rsidR="001A3883">
        <w:rPr>
          <w:rFonts w:ascii="Garamond" w:hAnsi="Garamond"/>
        </w:rPr>
        <w:t xml:space="preserve">i </w:t>
      </w:r>
      <w:r w:rsidR="00874126">
        <w:rPr>
          <w:rFonts w:ascii="Garamond" w:hAnsi="Garamond"/>
        </w:rPr>
        <w:t>Conservatori del territorio</w:t>
      </w:r>
      <w:r w:rsidR="001A3883">
        <w:rPr>
          <w:rFonts w:ascii="Garamond" w:hAnsi="Garamond"/>
        </w:rPr>
        <w:t>.</w:t>
      </w:r>
      <w:r w:rsidR="00874126">
        <w:rPr>
          <w:rFonts w:ascii="Garamond" w:hAnsi="Garamond"/>
        </w:rPr>
        <w:t xml:space="preserve"> </w:t>
      </w:r>
      <w:r w:rsidR="001A3883">
        <w:rPr>
          <w:rFonts w:ascii="Garamond" w:hAnsi="Garamond"/>
        </w:rPr>
        <w:t>I</w:t>
      </w:r>
      <w:r w:rsidR="00FF5A16">
        <w:rPr>
          <w:rFonts w:ascii="Garamond" w:hAnsi="Garamond"/>
        </w:rPr>
        <w:t>l pubblico potrà</w:t>
      </w:r>
      <w:r w:rsidR="001A3883">
        <w:rPr>
          <w:rFonts w:ascii="Garamond" w:hAnsi="Garamond"/>
        </w:rPr>
        <w:t xml:space="preserve"> infatti</w:t>
      </w:r>
      <w:r w:rsidR="00874126">
        <w:rPr>
          <w:rFonts w:ascii="Garamond" w:hAnsi="Garamond"/>
        </w:rPr>
        <w:t xml:space="preserve"> </w:t>
      </w:r>
      <w:r w:rsidR="001A3883">
        <w:rPr>
          <w:rFonts w:ascii="Garamond" w:hAnsi="Garamond"/>
        </w:rPr>
        <w:lastRenderedPageBreak/>
        <w:t>partecipare</w:t>
      </w:r>
      <w:r w:rsidR="00874126">
        <w:rPr>
          <w:rFonts w:ascii="Garamond" w:hAnsi="Garamond"/>
        </w:rPr>
        <w:t>, anche</w:t>
      </w:r>
      <w:r w:rsidR="00FF5A16">
        <w:rPr>
          <w:rFonts w:ascii="Garamond" w:hAnsi="Garamond"/>
        </w:rPr>
        <w:t xml:space="preserve"> in orario notturno</w:t>
      </w:r>
      <w:r w:rsidR="00874126">
        <w:rPr>
          <w:rFonts w:ascii="Garamond" w:hAnsi="Garamond"/>
        </w:rPr>
        <w:t xml:space="preserve">, a lezioni aperte e seminari </w:t>
      </w:r>
      <w:r w:rsidR="00FF5A16">
        <w:rPr>
          <w:rFonts w:ascii="Garamond" w:hAnsi="Garamond"/>
        </w:rPr>
        <w:t xml:space="preserve">tenuti </w:t>
      </w:r>
      <w:r w:rsidR="00874126">
        <w:rPr>
          <w:rFonts w:ascii="Garamond" w:hAnsi="Garamond"/>
        </w:rPr>
        <w:t>d</w:t>
      </w:r>
      <w:r w:rsidR="00FF5A16">
        <w:rPr>
          <w:rFonts w:ascii="Garamond" w:hAnsi="Garamond"/>
        </w:rPr>
        <w:t>a</w:t>
      </w:r>
      <w:r w:rsidR="00874126">
        <w:rPr>
          <w:rFonts w:ascii="Garamond" w:hAnsi="Garamond"/>
        </w:rPr>
        <w:t xml:space="preserve">i docenti </w:t>
      </w:r>
      <w:r w:rsidR="00874126" w:rsidRPr="00FA7E63">
        <w:rPr>
          <w:rFonts w:ascii="Garamond" w:hAnsi="Garamond"/>
        </w:rPr>
        <w:t xml:space="preserve">dell’Università </w:t>
      </w:r>
      <w:r w:rsidR="001A3883">
        <w:rPr>
          <w:rFonts w:ascii="Garamond" w:hAnsi="Garamond"/>
        </w:rPr>
        <w:t xml:space="preserve">“G. </w:t>
      </w:r>
      <w:r w:rsidR="00FA7E63">
        <w:rPr>
          <w:rFonts w:ascii="Garamond" w:hAnsi="Garamond"/>
        </w:rPr>
        <w:t>d’Annunzio</w:t>
      </w:r>
      <w:r w:rsidR="001A3883">
        <w:rPr>
          <w:rFonts w:ascii="Garamond" w:hAnsi="Garamond"/>
        </w:rPr>
        <w:t>” di Chieti-Pescara</w:t>
      </w:r>
      <w:r w:rsidR="00FF5A16">
        <w:rPr>
          <w:rFonts w:ascii="Garamond" w:hAnsi="Garamond"/>
        </w:rPr>
        <w:t>, dell’Università degli Studi di Teramo</w:t>
      </w:r>
      <w:r w:rsidR="00874126">
        <w:rPr>
          <w:rFonts w:ascii="Garamond" w:hAnsi="Garamond"/>
        </w:rPr>
        <w:t xml:space="preserve"> </w:t>
      </w:r>
      <w:r w:rsidR="00FA7E63">
        <w:rPr>
          <w:rFonts w:ascii="Garamond" w:hAnsi="Garamond"/>
        </w:rPr>
        <w:t xml:space="preserve">e </w:t>
      </w:r>
      <w:r w:rsidR="00874126">
        <w:rPr>
          <w:rFonts w:ascii="Garamond" w:hAnsi="Garamond"/>
        </w:rPr>
        <w:t xml:space="preserve">del </w:t>
      </w:r>
      <w:r w:rsidR="00874126" w:rsidRPr="00FA7E63">
        <w:rPr>
          <w:rFonts w:ascii="Garamond" w:hAnsi="Garamond"/>
        </w:rPr>
        <w:t>Conservatorio Braga di Teramo</w:t>
      </w:r>
      <w:r w:rsidR="00874126">
        <w:rPr>
          <w:rFonts w:ascii="Garamond" w:hAnsi="Garamond"/>
        </w:rPr>
        <w:t>.</w:t>
      </w:r>
      <w:r w:rsidR="001A3883">
        <w:rPr>
          <w:rFonts w:ascii="Garamond" w:hAnsi="Garamond"/>
        </w:rPr>
        <w:t xml:space="preserve"> </w:t>
      </w:r>
      <w:r w:rsidR="001A3883">
        <w:rPr>
          <w:rFonts w:ascii="Garamond" w:hAnsi="Garamond"/>
        </w:rPr>
        <w:t>Non mancheranno</w:t>
      </w:r>
      <w:r w:rsidR="001A3883">
        <w:rPr>
          <w:rFonts w:ascii="Garamond" w:hAnsi="Garamond"/>
        </w:rPr>
        <w:t xml:space="preserve"> </w:t>
      </w:r>
      <w:r w:rsidR="001A3883">
        <w:rPr>
          <w:rFonts w:ascii="Garamond" w:hAnsi="Garamond"/>
        </w:rPr>
        <w:t xml:space="preserve">appuntamenti istituzionali, come la prestigiosa Sessione di Laurea dell’Università </w:t>
      </w:r>
      <w:r w:rsidR="001A3883">
        <w:rPr>
          <w:rFonts w:ascii="Garamond" w:hAnsi="Garamond"/>
        </w:rPr>
        <w:t>d</w:t>
      </w:r>
      <w:r w:rsidR="001A3883">
        <w:rPr>
          <w:rFonts w:ascii="Garamond" w:hAnsi="Garamond"/>
        </w:rPr>
        <w:t>’Annunzio.</w:t>
      </w:r>
    </w:p>
    <w:p w14:paraId="6182BA13" w14:textId="5B582053" w:rsidR="00782B30" w:rsidRDefault="00FF5A16" w:rsidP="004E546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Insieme agli spettacoli</w:t>
      </w:r>
      <w:r w:rsidR="00782B30" w:rsidRPr="00782B30">
        <w:rPr>
          <w:rFonts w:ascii="Garamond" w:hAnsi="Garamond"/>
        </w:rPr>
        <w:t>,</w:t>
      </w:r>
      <w:r w:rsidR="004D48FA">
        <w:rPr>
          <w:rFonts w:ascii="Garamond" w:hAnsi="Garamond"/>
        </w:rPr>
        <w:t xml:space="preserve"> numerose attività collaterali </w:t>
      </w:r>
      <w:r>
        <w:rPr>
          <w:rFonts w:ascii="Garamond" w:hAnsi="Garamond"/>
        </w:rPr>
        <w:t>animeranno</w:t>
      </w:r>
      <w:r w:rsidR="004D48FA">
        <w:rPr>
          <w:rFonts w:ascii="Garamond" w:hAnsi="Garamond"/>
        </w:rPr>
        <w:t xml:space="preserve"> il Teatro Marrucino. N</w:t>
      </w:r>
      <w:r w:rsidR="00782B30">
        <w:rPr>
          <w:rFonts w:ascii="Garamond" w:hAnsi="Garamond"/>
        </w:rPr>
        <w:t>el</w:t>
      </w:r>
      <w:r w:rsidR="00782B30" w:rsidRPr="00782B30">
        <w:rPr>
          <w:rFonts w:ascii="Garamond" w:hAnsi="Garamond"/>
        </w:rPr>
        <w:t xml:space="preserve"> Foyer Bar</w:t>
      </w:r>
      <w:r w:rsidR="00782B30">
        <w:rPr>
          <w:rFonts w:ascii="Garamond" w:hAnsi="Garamond"/>
        </w:rPr>
        <w:t xml:space="preserve"> del Teatro</w:t>
      </w:r>
      <w:r w:rsidR="00782B30" w:rsidRPr="00782B30">
        <w:rPr>
          <w:rFonts w:ascii="Garamond" w:hAnsi="Garamond"/>
        </w:rPr>
        <w:t xml:space="preserve"> </w:t>
      </w:r>
      <w:r w:rsidR="004169FB" w:rsidRPr="004169FB">
        <w:rPr>
          <w:rFonts w:ascii="Garamond" w:hAnsi="Garamond"/>
          <w:b/>
          <w:bCs/>
        </w:rPr>
        <w:t xml:space="preserve">tornano </w:t>
      </w:r>
      <w:r w:rsidRPr="004169FB">
        <w:rPr>
          <w:rFonts w:ascii="Garamond" w:hAnsi="Garamond"/>
          <w:b/>
          <w:bCs/>
        </w:rPr>
        <w:t>le</w:t>
      </w:r>
      <w:r w:rsidR="004169FB" w:rsidRPr="004169FB">
        <w:rPr>
          <w:rFonts w:ascii="Garamond" w:hAnsi="Garamond"/>
          <w:b/>
          <w:bCs/>
        </w:rPr>
        <w:t xml:space="preserve"> attese</w:t>
      </w:r>
      <w:r w:rsidR="00782B30" w:rsidRPr="00782B30">
        <w:rPr>
          <w:rFonts w:ascii="Garamond" w:hAnsi="Garamond"/>
        </w:rPr>
        <w:t xml:space="preserve"> </w:t>
      </w:r>
      <w:r w:rsidR="00782B30" w:rsidRPr="00782B30">
        <w:rPr>
          <w:rFonts w:ascii="Garamond" w:hAnsi="Garamond"/>
          <w:b/>
          <w:bCs/>
        </w:rPr>
        <w:t>degustazion</w:t>
      </w:r>
      <w:r w:rsidR="004D48FA">
        <w:rPr>
          <w:rFonts w:ascii="Garamond" w:hAnsi="Garamond"/>
          <w:b/>
          <w:bCs/>
        </w:rPr>
        <w:t>i</w:t>
      </w:r>
      <w:r w:rsidR="004169FB">
        <w:rPr>
          <w:rFonts w:ascii="Garamond" w:hAnsi="Garamond"/>
          <w:b/>
          <w:bCs/>
        </w:rPr>
        <w:t xml:space="preserve"> di</w:t>
      </w:r>
      <w:r w:rsidR="00782B30" w:rsidRPr="00782B30">
        <w:rPr>
          <w:rFonts w:ascii="Garamond" w:hAnsi="Garamond"/>
          <w:b/>
          <w:bCs/>
        </w:rPr>
        <w:t xml:space="preserve"> </w:t>
      </w:r>
      <w:r w:rsidR="00874126" w:rsidRPr="004169FB">
        <w:rPr>
          <w:rFonts w:ascii="Times New Roman" w:hAnsi="Times New Roman"/>
          <w:b/>
          <w:bCs/>
          <w:i/>
          <w:iCs/>
          <w:sz w:val="20"/>
          <w:szCs w:val="20"/>
        </w:rPr>
        <w:t>“Marrucino di…Vino”</w:t>
      </w:r>
      <w:r w:rsidR="00874126">
        <w:rPr>
          <w:rFonts w:ascii="Garamond" w:hAnsi="Garamond"/>
        </w:rPr>
        <w:t xml:space="preserve">, ogni </w:t>
      </w:r>
      <w:r w:rsidR="004169FB">
        <w:rPr>
          <w:rFonts w:ascii="Garamond" w:hAnsi="Garamond"/>
        </w:rPr>
        <w:t>sera</w:t>
      </w:r>
      <w:r w:rsidR="00874126">
        <w:rPr>
          <w:rFonts w:ascii="Garamond" w:hAnsi="Garamond"/>
        </w:rPr>
        <w:t xml:space="preserve"> </w:t>
      </w:r>
      <w:r w:rsidR="00782B30" w:rsidRPr="00782B30">
        <w:rPr>
          <w:rFonts w:ascii="Garamond" w:hAnsi="Garamond"/>
        </w:rPr>
        <w:t>alle 20.00 ed alle 24.00</w:t>
      </w:r>
      <w:r w:rsidR="00782B30">
        <w:rPr>
          <w:rFonts w:ascii="Garamond" w:hAnsi="Garamond"/>
        </w:rPr>
        <w:t xml:space="preserve">, </w:t>
      </w:r>
      <w:r w:rsidR="004169FB">
        <w:rPr>
          <w:rFonts w:ascii="Garamond" w:hAnsi="Garamond"/>
        </w:rPr>
        <w:t>con i migliori vini del territorio</w:t>
      </w:r>
      <w:r w:rsidR="001F4082">
        <w:rPr>
          <w:rFonts w:ascii="Garamond" w:hAnsi="Garamond"/>
        </w:rPr>
        <w:t xml:space="preserve">, grazie alla presenza ed alla collaborazione dei </w:t>
      </w:r>
      <w:r w:rsidR="001F4082">
        <w:rPr>
          <w:rFonts w:ascii="Garamond" w:hAnsi="Garamond"/>
          <w:b/>
          <w:bCs/>
        </w:rPr>
        <w:t>Vignaioli Teatini</w:t>
      </w:r>
      <w:r w:rsidR="001F4082">
        <w:rPr>
          <w:rFonts w:ascii="Garamond" w:hAnsi="Garamond"/>
        </w:rPr>
        <w:t>.</w:t>
      </w:r>
    </w:p>
    <w:p w14:paraId="56DEAC4A" w14:textId="60C6DD42" w:rsidR="00A02B8F" w:rsidRDefault="00A02B8F" w:rsidP="004E546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Torna</w:t>
      </w:r>
      <w:r w:rsidR="00FF5A16">
        <w:rPr>
          <w:rFonts w:ascii="Garamond" w:hAnsi="Garamond"/>
        </w:rPr>
        <w:t xml:space="preserve">no inoltre le </w:t>
      </w:r>
      <w:r w:rsidRPr="00A02B8F">
        <w:rPr>
          <w:rFonts w:ascii="Garamond" w:hAnsi="Garamond"/>
          <w:b/>
          <w:bCs/>
        </w:rPr>
        <w:t xml:space="preserve">mostre </w:t>
      </w:r>
      <w:r w:rsidR="00FF5A16" w:rsidRPr="001F4082">
        <w:rPr>
          <w:rFonts w:ascii="Garamond" w:hAnsi="Garamond"/>
          <w:b/>
          <w:bCs/>
        </w:rPr>
        <w:t>dedicate</w:t>
      </w:r>
      <w:r w:rsidRPr="001F4082">
        <w:rPr>
          <w:rFonts w:ascii="Garamond" w:hAnsi="Garamond"/>
          <w:b/>
          <w:bCs/>
        </w:rPr>
        <w:t xml:space="preserve"> </w:t>
      </w:r>
      <w:r w:rsidR="00FF5A16" w:rsidRPr="001F4082">
        <w:rPr>
          <w:rFonts w:ascii="Garamond" w:hAnsi="Garamond"/>
          <w:b/>
          <w:bCs/>
        </w:rPr>
        <w:t>al</w:t>
      </w:r>
      <w:r w:rsidRPr="001F4082">
        <w:rPr>
          <w:rFonts w:ascii="Garamond" w:hAnsi="Garamond"/>
          <w:b/>
          <w:bCs/>
        </w:rPr>
        <w:t xml:space="preserve">l’artigianato </w:t>
      </w:r>
      <w:r w:rsidR="006764EC" w:rsidRPr="001F4082">
        <w:rPr>
          <w:rFonts w:ascii="Garamond" w:hAnsi="Garamond"/>
          <w:b/>
          <w:bCs/>
        </w:rPr>
        <w:t>locale</w:t>
      </w:r>
      <w:r w:rsidR="006764EC">
        <w:rPr>
          <w:rFonts w:ascii="Garamond" w:hAnsi="Garamond"/>
        </w:rPr>
        <w:t xml:space="preserve"> </w:t>
      </w:r>
      <w:r w:rsidR="00FF5A16">
        <w:rPr>
          <w:rFonts w:ascii="Garamond" w:hAnsi="Garamond"/>
        </w:rPr>
        <w:t>legato</w:t>
      </w:r>
      <w:r>
        <w:rPr>
          <w:rFonts w:ascii="Garamond" w:hAnsi="Garamond"/>
        </w:rPr>
        <w:t xml:space="preserve"> </w:t>
      </w:r>
      <w:r w:rsidR="00FF5A16">
        <w:rPr>
          <w:rFonts w:ascii="Garamond" w:hAnsi="Garamond"/>
        </w:rPr>
        <w:t>al</w:t>
      </w:r>
      <w:r>
        <w:rPr>
          <w:rFonts w:ascii="Garamond" w:hAnsi="Garamond"/>
        </w:rPr>
        <w:t>le arti teatrali e musicali</w:t>
      </w:r>
      <w:r w:rsidR="00FF7644">
        <w:rPr>
          <w:rFonts w:ascii="Garamond" w:hAnsi="Garamond"/>
        </w:rPr>
        <w:t xml:space="preserve">, </w:t>
      </w:r>
      <w:r w:rsidR="00FF5A16">
        <w:rPr>
          <w:rFonts w:ascii="Garamond" w:hAnsi="Garamond"/>
        </w:rPr>
        <w:t>con</w:t>
      </w:r>
      <w:r w:rsidR="00FF7644">
        <w:rPr>
          <w:rFonts w:ascii="Garamond" w:hAnsi="Garamond"/>
        </w:rPr>
        <w:t xml:space="preserve"> laboratori ed</w:t>
      </w:r>
      <w:r w:rsidR="00FF5A16">
        <w:rPr>
          <w:rFonts w:ascii="Garamond" w:hAnsi="Garamond"/>
        </w:rPr>
        <w:t xml:space="preserve"> esposizioni di strumenti reali</w:t>
      </w:r>
      <w:r>
        <w:rPr>
          <w:rFonts w:ascii="Garamond" w:hAnsi="Garamond"/>
        </w:rPr>
        <w:t xml:space="preserve">zzati in </w:t>
      </w:r>
      <w:r w:rsidR="00FF5A16">
        <w:rPr>
          <w:rFonts w:ascii="Garamond" w:hAnsi="Garamond"/>
        </w:rPr>
        <w:t>Abruzzo</w:t>
      </w:r>
      <w:r w:rsidR="001F4082">
        <w:rPr>
          <w:rFonts w:ascii="Garamond" w:hAnsi="Garamond"/>
        </w:rPr>
        <w:t xml:space="preserve"> e la prestigiosa partecipazione di violini provenienti dalla scuola dei maestri liutai di Cremona</w:t>
      </w:r>
      <w:r w:rsidR="004169FB">
        <w:rPr>
          <w:rFonts w:ascii="Garamond" w:hAnsi="Garamond"/>
        </w:rPr>
        <w:t xml:space="preserve">: </w:t>
      </w:r>
      <w:r w:rsidR="001F4082">
        <w:rPr>
          <w:rFonts w:ascii="Garamond" w:hAnsi="Garamond"/>
        </w:rPr>
        <w:t>autentiche</w:t>
      </w:r>
      <w:r w:rsidR="004169FB" w:rsidRPr="004169FB">
        <w:rPr>
          <w:rFonts w:ascii="Garamond" w:hAnsi="Garamond"/>
        </w:rPr>
        <w:t xml:space="preserve"> perle di creatività, tra liuteria e strumenti a fiato.</w:t>
      </w:r>
    </w:p>
    <w:p w14:paraId="3074B1AE" w14:textId="569687DA" w:rsidR="00FF7644" w:rsidRDefault="00FF7644" w:rsidP="004E546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Inoltre, ogni</w:t>
      </w:r>
      <w:r w:rsidRPr="00FF7644">
        <w:rPr>
          <w:rFonts w:ascii="Garamond" w:hAnsi="Garamond"/>
        </w:rPr>
        <w:t xml:space="preserve"> giorno sarà possibile partecipare a </w:t>
      </w:r>
      <w:r w:rsidRPr="00FF7644">
        <w:rPr>
          <w:rFonts w:ascii="Garamond" w:hAnsi="Garamond"/>
          <w:b/>
          <w:bCs/>
        </w:rPr>
        <w:t>visite guidate del teatro</w:t>
      </w:r>
      <w:r w:rsidRPr="00FF7644">
        <w:rPr>
          <w:rFonts w:ascii="Garamond" w:hAnsi="Garamond"/>
        </w:rPr>
        <w:t>, sia in orario diurno sia notturno, scegliendo tra percorsi tradizionali e tour animati, arricchiti dalla presenza di performer e attori che accompagneranno e daranno vita alla narrazione.</w:t>
      </w:r>
    </w:p>
    <w:p w14:paraId="46FC2739" w14:textId="77777777" w:rsidR="00FF7644" w:rsidRDefault="00FF7644" w:rsidP="004E5467">
      <w:pPr>
        <w:spacing w:line="276" w:lineRule="auto"/>
        <w:jc w:val="both"/>
        <w:rPr>
          <w:rFonts w:ascii="Garamond" w:hAnsi="Garamond"/>
        </w:rPr>
      </w:pPr>
    </w:p>
    <w:p w14:paraId="5A4D5F9D" w14:textId="370B6984" w:rsidR="00B67BDC" w:rsidRDefault="00FF7644" w:rsidP="004E5467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Grazie</w:t>
      </w:r>
      <w:r w:rsidR="00276A3C">
        <w:rPr>
          <w:rFonts w:ascii="Garamond" w:hAnsi="Garamond"/>
        </w:rPr>
        <w:t xml:space="preserve"> al contributo del </w:t>
      </w:r>
      <w:r w:rsidR="00276A3C" w:rsidRPr="00276A3C">
        <w:rPr>
          <w:rFonts w:ascii="Garamond" w:hAnsi="Garamond"/>
          <w:b/>
          <w:bCs/>
        </w:rPr>
        <w:t>Gruppo La Panoramica</w:t>
      </w:r>
      <w:r w:rsidR="00276A3C">
        <w:rPr>
          <w:rFonts w:ascii="Garamond" w:hAnsi="Garamond"/>
        </w:rPr>
        <w:t xml:space="preserve">, </w:t>
      </w:r>
      <w:r>
        <w:rPr>
          <w:rFonts w:ascii="Garamond" w:hAnsi="Garamond"/>
        </w:rPr>
        <w:t>per tutta la durata della Rassegna</w:t>
      </w:r>
      <w:r>
        <w:rPr>
          <w:rFonts w:ascii="Garamond" w:hAnsi="Garamond"/>
        </w:rPr>
        <w:t xml:space="preserve"> </w:t>
      </w:r>
      <w:r w:rsidR="00FF5A16">
        <w:rPr>
          <w:rFonts w:ascii="Garamond" w:hAnsi="Garamond"/>
        </w:rPr>
        <w:t xml:space="preserve">sarà </w:t>
      </w:r>
      <w:r>
        <w:rPr>
          <w:rFonts w:ascii="Garamond" w:hAnsi="Garamond"/>
        </w:rPr>
        <w:t>attivo</w:t>
      </w:r>
      <w:r w:rsidR="00FF5A16">
        <w:rPr>
          <w:rFonts w:ascii="Garamond" w:hAnsi="Garamond"/>
        </w:rPr>
        <w:t xml:space="preserve"> un</w:t>
      </w:r>
      <w:r w:rsidR="00276A3C">
        <w:rPr>
          <w:rFonts w:ascii="Garamond" w:hAnsi="Garamond"/>
        </w:rPr>
        <w:t xml:space="preserve"> </w:t>
      </w:r>
      <w:r w:rsidR="00276A3C" w:rsidRPr="00507060">
        <w:rPr>
          <w:rFonts w:ascii="Garamond" w:hAnsi="Garamond"/>
          <w:b/>
          <w:bCs/>
        </w:rPr>
        <w:t>servizio di trasporto notturno gratuito</w:t>
      </w:r>
      <w:r w:rsidR="00276A3C">
        <w:rPr>
          <w:rFonts w:ascii="Garamond" w:hAnsi="Garamond"/>
        </w:rPr>
        <w:t xml:space="preserve"> </w:t>
      </w:r>
      <w:r w:rsidR="004169FB">
        <w:rPr>
          <w:rFonts w:ascii="Garamond" w:hAnsi="Garamond"/>
        </w:rPr>
        <w:t>tra</w:t>
      </w:r>
      <w:r w:rsidR="00276A3C">
        <w:rPr>
          <w:rFonts w:ascii="Garamond" w:hAnsi="Garamond"/>
        </w:rPr>
        <w:t xml:space="preserve"> Largo Cavallerizza </w:t>
      </w:r>
      <w:r w:rsidR="004169FB">
        <w:rPr>
          <w:rFonts w:ascii="Garamond" w:hAnsi="Garamond"/>
        </w:rPr>
        <w:t xml:space="preserve">e </w:t>
      </w:r>
      <w:r w:rsidR="00276A3C">
        <w:rPr>
          <w:rFonts w:ascii="Garamond" w:hAnsi="Garamond"/>
        </w:rPr>
        <w:t>Chieti Scalo</w:t>
      </w:r>
      <w:r w:rsidR="00690B82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Pr="00FF7644">
        <w:rPr>
          <w:rFonts w:ascii="Garamond" w:hAnsi="Garamond"/>
        </w:rPr>
        <w:t>Il servizio, pensato per favorire la partecipazione del pubblico e garantire spostamenti agevoli e sicuri anche nelle fasce orarie più tarde, rappresenta un ulteriore supporto alla fruizione degli eventi e alla vivibilità della manifestazione.</w:t>
      </w:r>
    </w:p>
    <w:p w14:paraId="1E3E6671" w14:textId="77777777" w:rsidR="00782B30" w:rsidRDefault="00782B30" w:rsidP="004E5467">
      <w:pPr>
        <w:spacing w:line="276" w:lineRule="auto"/>
        <w:jc w:val="both"/>
        <w:rPr>
          <w:rFonts w:ascii="Garamond" w:hAnsi="Garamond"/>
        </w:rPr>
      </w:pPr>
    </w:p>
    <w:p w14:paraId="0E640E7C" w14:textId="2370D236" w:rsidR="008E0440" w:rsidRDefault="008E0440" w:rsidP="004D48FA">
      <w:pPr>
        <w:spacing w:line="276" w:lineRule="auto"/>
        <w:jc w:val="both"/>
        <w:rPr>
          <w:rFonts w:ascii="Garamond" w:hAnsi="Garamond"/>
        </w:rPr>
      </w:pPr>
      <w:r w:rsidRPr="001A3883">
        <w:rPr>
          <w:rFonts w:ascii="Times New Roman" w:hAnsi="Times New Roman"/>
          <w:b/>
          <w:bCs/>
          <w:i/>
          <w:iCs/>
          <w:sz w:val="20"/>
          <w:szCs w:val="20"/>
        </w:rPr>
        <w:t>“Lascia che accada”</w:t>
      </w:r>
      <w:r w:rsidRPr="001A3883">
        <w:rPr>
          <w:rFonts w:ascii="Garamond" w:hAnsi="Garamond"/>
          <w:b/>
          <w:bCs/>
        </w:rPr>
        <w:t xml:space="preserve"> è il motto di questa edizione</w:t>
      </w:r>
      <w:r>
        <w:rPr>
          <w:rFonts w:ascii="Garamond" w:hAnsi="Garamond"/>
        </w:rPr>
        <w:t>: un invito a riconoscere la forza della comunità, del volontariato, della collaborazione e dell’integrazione che rendono possibile l’iniziativa</w:t>
      </w:r>
      <w:r w:rsidR="001A3883">
        <w:rPr>
          <w:rFonts w:ascii="Garamond" w:hAnsi="Garamond"/>
        </w:rPr>
        <w:t xml:space="preserve">, </w:t>
      </w:r>
      <w:r w:rsidR="001A3883" w:rsidRPr="00782B30">
        <w:rPr>
          <w:rFonts w:ascii="Garamond" w:hAnsi="Garamond"/>
        </w:rPr>
        <w:t xml:space="preserve">interamente ad </w:t>
      </w:r>
      <w:r w:rsidR="001A3883" w:rsidRPr="00782B30">
        <w:rPr>
          <w:rFonts w:ascii="Garamond" w:hAnsi="Garamond"/>
          <w:b/>
          <w:bCs/>
        </w:rPr>
        <w:t>ingresso libero e gratuito</w:t>
      </w:r>
      <w:r>
        <w:rPr>
          <w:rFonts w:ascii="Garamond" w:hAnsi="Garamond"/>
        </w:rPr>
        <w:t>. Un’occasione in cui lo spettatore potrà lasciarsi guidare e coinvolgere, vivendo pienamente l’esperienza, partecipando attivamente ed entrando nel cuore della cultura e dello spettacolo dal vivo.</w:t>
      </w:r>
    </w:p>
    <w:p w14:paraId="3D4F3481" w14:textId="2F8C6DF6" w:rsidR="00B15A36" w:rsidRPr="00B15A36" w:rsidRDefault="00507060" w:rsidP="004D48FA">
      <w:pPr>
        <w:spacing w:line="276" w:lineRule="auto"/>
        <w:jc w:val="both"/>
        <w:rPr>
          <w:rFonts w:ascii="Garamond" w:hAnsi="Garamond"/>
        </w:rPr>
      </w:pPr>
      <w:r w:rsidRPr="004D48FA">
        <w:rPr>
          <w:rFonts w:ascii="Times New Roman" w:hAnsi="Times New Roman"/>
          <w:i/>
          <w:iCs/>
          <w:sz w:val="20"/>
          <w:szCs w:val="20"/>
        </w:rPr>
        <w:t>“</w:t>
      </w:r>
      <w:r w:rsidRPr="004D48FA">
        <w:rPr>
          <w:rFonts w:ascii="Times New Roman" w:hAnsi="Times New Roman"/>
          <w:b/>
          <w:bCs/>
          <w:i/>
          <w:iCs/>
          <w:sz w:val="20"/>
          <w:szCs w:val="20"/>
        </w:rPr>
        <w:t>Amami Teatro</w:t>
      </w:r>
      <w:r w:rsidR="00782B30" w:rsidRPr="004D48FA">
        <w:rPr>
          <w:rFonts w:ascii="Times New Roman" w:hAnsi="Times New Roman"/>
          <w:b/>
          <w:bCs/>
          <w:i/>
          <w:iCs/>
          <w:sz w:val="20"/>
          <w:szCs w:val="20"/>
        </w:rPr>
        <w:t>,</w:t>
      </w:r>
      <w:r w:rsidRPr="004D48FA">
        <w:rPr>
          <w:rFonts w:ascii="Times New Roman" w:hAnsi="Times New Roman"/>
          <w:b/>
          <w:bCs/>
          <w:i/>
          <w:iCs/>
          <w:sz w:val="20"/>
          <w:szCs w:val="20"/>
        </w:rPr>
        <w:t xml:space="preserve"> in scena e fuori scena, giorno e notte</w:t>
      </w:r>
      <w:r w:rsidRPr="004D48FA">
        <w:rPr>
          <w:rFonts w:ascii="Times New Roman" w:hAnsi="Times New Roman"/>
          <w:i/>
          <w:iCs/>
          <w:sz w:val="20"/>
          <w:szCs w:val="20"/>
        </w:rPr>
        <w:t>”</w:t>
      </w:r>
      <w:r w:rsidRPr="004D48FA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</w:rPr>
        <w:t>vi aspetta al Teatro Marrucino dal 1</w:t>
      </w:r>
      <w:r w:rsidR="00FF5A16">
        <w:rPr>
          <w:rFonts w:ascii="Garamond" w:hAnsi="Garamond"/>
        </w:rPr>
        <w:t>5</w:t>
      </w:r>
      <w:r>
        <w:rPr>
          <w:rFonts w:ascii="Garamond" w:hAnsi="Garamond"/>
        </w:rPr>
        <w:t xml:space="preserve"> al </w:t>
      </w:r>
      <w:r w:rsidR="00782B30">
        <w:rPr>
          <w:rFonts w:ascii="Garamond" w:hAnsi="Garamond"/>
        </w:rPr>
        <w:t>2</w:t>
      </w:r>
      <w:r w:rsidR="00FF5A16">
        <w:rPr>
          <w:rFonts w:ascii="Garamond" w:hAnsi="Garamond"/>
        </w:rPr>
        <w:t>1</w:t>
      </w:r>
      <w:r>
        <w:rPr>
          <w:rFonts w:ascii="Garamond" w:hAnsi="Garamond"/>
        </w:rPr>
        <w:t xml:space="preserve"> </w:t>
      </w:r>
      <w:r w:rsidR="004D48FA">
        <w:rPr>
          <w:rFonts w:ascii="Garamond" w:hAnsi="Garamond"/>
        </w:rPr>
        <w:t>d</w:t>
      </w:r>
      <w:r>
        <w:rPr>
          <w:rFonts w:ascii="Garamond" w:hAnsi="Garamond"/>
        </w:rPr>
        <w:t>icembre</w:t>
      </w:r>
      <w:r w:rsidR="004D48FA">
        <w:rPr>
          <w:rFonts w:ascii="Garamond" w:hAnsi="Garamond"/>
        </w:rPr>
        <w:t xml:space="preserve"> 202</w:t>
      </w:r>
      <w:r w:rsidR="00FF5A16">
        <w:rPr>
          <w:rFonts w:ascii="Garamond" w:hAnsi="Garamond"/>
        </w:rPr>
        <w:t>5</w:t>
      </w:r>
      <w:r>
        <w:rPr>
          <w:rFonts w:ascii="Garamond" w:hAnsi="Garamond"/>
        </w:rPr>
        <w:t xml:space="preserve">, </w:t>
      </w:r>
      <w:r w:rsidR="00690B82">
        <w:rPr>
          <w:rFonts w:ascii="Garamond" w:hAnsi="Garamond"/>
        </w:rPr>
        <w:t xml:space="preserve">per vivere insieme </w:t>
      </w:r>
      <w:r w:rsidR="00FF5A16">
        <w:rPr>
          <w:rFonts w:ascii="Garamond" w:hAnsi="Garamond"/>
        </w:rPr>
        <w:t xml:space="preserve">144 ore </w:t>
      </w:r>
      <w:r w:rsidR="00690B82">
        <w:rPr>
          <w:rFonts w:ascii="Garamond" w:hAnsi="Garamond"/>
        </w:rPr>
        <w:t xml:space="preserve">di </w:t>
      </w:r>
      <w:r w:rsidR="004169FB">
        <w:rPr>
          <w:rFonts w:ascii="Garamond" w:hAnsi="Garamond"/>
        </w:rPr>
        <w:t>emozioni, energia e cultura senza interruzioni</w:t>
      </w:r>
      <w:r w:rsidR="00690B82">
        <w:rPr>
          <w:rFonts w:ascii="Garamond" w:hAnsi="Garamond"/>
        </w:rPr>
        <w:t>.</w:t>
      </w:r>
      <w:r w:rsidR="004169FB">
        <w:rPr>
          <w:rFonts w:ascii="Garamond" w:hAnsi="Garamond"/>
        </w:rPr>
        <w:t xml:space="preserve"> Un’occasione irripetibile per vivere il teatro come non l’avete mai visto.</w:t>
      </w:r>
    </w:p>
    <w:sectPr w:rsidR="00B15A36" w:rsidRPr="00B15A36" w:rsidSect="003B2F44">
      <w:headerReference w:type="default" r:id="rId9"/>
      <w:footerReference w:type="default" r:id="rId10"/>
      <w:pgSz w:w="11906" w:h="16838" w:code="9"/>
      <w:pgMar w:top="567" w:right="1134" w:bottom="567" w:left="1134" w:header="284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1339A" w14:textId="77777777" w:rsidR="00A82891" w:rsidRDefault="00A82891" w:rsidP="0079364E">
      <w:r>
        <w:separator/>
      </w:r>
    </w:p>
  </w:endnote>
  <w:endnote w:type="continuationSeparator" w:id="0">
    <w:p w14:paraId="38E87A62" w14:textId="77777777" w:rsidR="00A82891" w:rsidRDefault="00A82891" w:rsidP="00793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64A1B" w14:textId="77777777" w:rsidR="00F04DF4" w:rsidRDefault="00F04DF4" w:rsidP="00F04DF4">
    <w:pPr>
      <w:pStyle w:val="Pidipagina"/>
      <w:jc w:val="left"/>
    </w:pPr>
    <w:r>
      <w:tab/>
    </w:r>
    <w:r w:rsidRPr="00D139ED">
      <w:rPr>
        <w:noProof/>
        <w:sz w:val="18"/>
        <w:szCs w:val="18"/>
        <w:lang w:eastAsia="it-IT"/>
      </w:rPr>
      <w:drawing>
        <wp:inline distT="0" distB="0" distL="0" distR="0" wp14:anchorId="03BDAC60" wp14:editId="1E8AA10A">
          <wp:extent cx="605367" cy="433233"/>
          <wp:effectExtent l="0" t="0" r="4445" b="508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icentenario Teatro Marruci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712" cy="433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1A05AEA0" w14:textId="7299CFA0" w:rsidR="0079364E" w:rsidRPr="00C45646" w:rsidRDefault="00F04DF4" w:rsidP="00F04DF4">
    <w:pPr>
      <w:pStyle w:val="Pidipagina"/>
      <w:rPr>
        <w:rFonts w:ascii="Garamond" w:eastAsia="Times New Roman" w:hAnsi="Garamond" w:cstheme="minorHAnsi"/>
        <w:sz w:val="16"/>
        <w:szCs w:val="16"/>
        <w:lang w:eastAsia="it-IT"/>
      </w:rPr>
    </w:pPr>
    <w:r w:rsidRPr="00C45646">
      <w:rPr>
        <w:rFonts w:ascii="Garamond" w:hAnsi="Garamond"/>
        <w:sz w:val="16"/>
        <w:szCs w:val="16"/>
      </w:rPr>
      <w:t xml:space="preserve">Deputazione Teatrale Teatro Marrucino </w:t>
    </w:r>
    <w:r w:rsidR="001B0BF3" w:rsidRPr="00C45646">
      <w:rPr>
        <w:rFonts w:ascii="Garamond" w:hAnsi="Garamond"/>
        <w:sz w:val="16"/>
        <w:szCs w:val="16"/>
      </w:rPr>
      <w:t xml:space="preserve">– Comune di Chieti </w:t>
    </w:r>
    <w:r w:rsidR="003B2F44" w:rsidRPr="00C45646">
      <w:rPr>
        <w:rFonts w:ascii="Garamond" w:hAnsi="Garamond"/>
        <w:sz w:val="16"/>
        <w:szCs w:val="16"/>
      </w:rPr>
      <w:t>–</w:t>
    </w:r>
    <w:r w:rsidRPr="00C45646">
      <w:rPr>
        <w:rFonts w:ascii="Garamond" w:hAnsi="Garamond"/>
        <w:sz w:val="16"/>
        <w:szCs w:val="16"/>
      </w:rPr>
      <w:t xml:space="preserve"> Via</w:t>
    </w:r>
    <w:r w:rsidR="003B2F44" w:rsidRPr="00C45646">
      <w:rPr>
        <w:rFonts w:ascii="Garamond" w:hAnsi="Garamond"/>
        <w:sz w:val="16"/>
        <w:szCs w:val="16"/>
      </w:rPr>
      <w:t xml:space="preserve"> </w:t>
    </w:r>
    <w:r w:rsidRPr="00C45646">
      <w:rPr>
        <w:rFonts w:ascii="Garamond" w:hAnsi="Garamond"/>
        <w:sz w:val="16"/>
        <w:szCs w:val="16"/>
      </w:rPr>
      <w:t xml:space="preserve">Cesare de Lollis, 10 – 66100 Chieti – Tel. 0871 321491 – P.I. 00098000698 </w:t>
    </w:r>
    <w:r w:rsidR="003B2F44" w:rsidRPr="00C45646">
      <w:rPr>
        <w:rFonts w:ascii="Garamond" w:hAnsi="Garamond"/>
        <w:sz w:val="16"/>
        <w:szCs w:val="16"/>
      </w:rPr>
      <w:fldChar w:fldCharType="begin"/>
    </w:r>
    <w:r w:rsidR="003B2F44" w:rsidRPr="00C45646">
      <w:rPr>
        <w:rFonts w:ascii="Garamond" w:hAnsi="Garamond"/>
        <w:sz w:val="16"/>
        <w:szCs w:val="16"/>
      </w:rPr>
      <w:instrText>PAGE  \* Arabic  \* MERGEFORMAT</w:instrText>
    </w:r>
    <w:r w:rsidR="003B2F44" w:rsidRPr="00C45646">
      <w:rPr>
        <w:rFonts w:ascii="Garamond" w:hAnsi="Garamond"/>
        <w:sz w:val="16"/>
        <w:szCs w:val="16"/>
      </w:rPr>
      <w:fldChar w:fldCharType="separate"/>
    </w:r>
    <w:r w:rsidR="003B2F44" w:rsidRPr="00C45646">
      <w:rPr>
        <w:rFonts w:ascii="Garamond" w:hAnsi="Garamond"/>
        <w:sz w:val="16"/>
        <w:szCs w:val="16"/>
      </w:rPr>
      <w:t>1</w:t>
    </w:r>
    <w:r w:rsidR="003B2F44" w:rsidRPr="00C45646">
      <w:rPr>
        <w:rFonts w:ascii="Garamond" w:hAnsi="Garamond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E6ABF" w14:textId="77777777" w:rsidR="00A82891" w:rsidRDefault="00A82891" w:rsidP="0079364E">
      <w:r>
        <w:separator/>
      </w:r>
    </w:p>
  </w:footnote>
  <w:footnote w:type="continuationSeparator" w:id="0">
    <w:p w14:paraId="208A1943" w14:textId="77777777" w:rsidR="00A82891" w:rsidRDefault="00A82891" w:rsidP="00793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9BE50" w14:textId="77777777" w:rsidR="0079364E" w:rsidRDefault="0079364E" w:rsidP="0079364E">
    <w:pPr>
      <w:pStyle w:val="Intestazione"/>
    </w:pPr>
  </w:p>
  <w:p w14:paraId="0946EB37" w14:textId="77777777" w:rsidR="00125FDC" w:rsidRDefault="00125FDC" w:rsidP="0079364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5902"/>
    <w:multiLevelType w:val="hybridMultilevel"/>
    <w:tmpl w:val="F41C6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A4294"/>
    <w:multiLevelType w:val="hybridMultilevel"/>
    <w:tmpl w:val="CD5A72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704FA"/>
    <w:multiLevelType w:val="hybridMultilevel"/>
    <w:tmpl w:val="E18C6326"/>
    <w:lvl w:ilvl="0" w:tplc="33D85426">
      <w:numFmt w:val="bullet"/>
      <w:lvlText w:val="-"/>
      <w:lvlJc w:val="left"/>
      <w:pPr>
        <w:ind w:left="2551" w:hanging="284"/>
      </w:pPr>
      <w:rPr>
        <w:rFonts w:ascii="Calibri" w:eastAsia="Calibri" w:hAnsi="Calibri" w:cs="Calibri" w:hint="default"/>
        <w:b/>
        <w:bCs/>
        <w:color w:val="auto"/>
        <w:w w:val="100"/>
        <w:sz w:val="28"/>
        <w:szCs w:val="28"/>
        <w:lang w:val="it-IT" w:eastAsia="en-US" w:bidi="ar-SA"/>
      </w:rPr>
    </w:lvl>
    <w:lvl w:ilvl="1" w:tplc="424A72FC">
      <w:numFmt w:val="bullet"/>
      <w:lvlText w:val="•"/>
      <w:lvlJc w:val="left"/>
      <w:pPr>
        <w:ind w:left="3493" w:hanging="284"/>
      </w:pPr>
      <w:rPr>
        <w:rFonts w:hint="default"/>
        <w:lang w:val="it-IT" w:eastAsia="en-US" w:bidi="ar-SA"/>
      </w:rPr>
    </w:lvl>
    <w:lvl w:ilvl="2" w:tplc="C318F538">
      <w:numFmt w:val="bullet"/>
      <w:lvlText w:val="•"/>
      <w:lvlJc w:val="left"/>
      <w:pPr>
        <w:ind w:left="4427" w:hanging="284"/>
      </w:pPr>
      <w:rPr>
        <w:rFonts w:hint="default"/>
        <w:lang w:val="it-IT" w:eastAsia="en-US" w:bidi="ar-SA"/>
      </w:rPr>
    </w:lvl>
    <w:lvl w:ilvl="3" w:tplc="28C09876">
      <w:numFmt w:val="bullet"/>
      <w:lvlText w:val="•"/>
      <w:lvlJc w:val="left"/>
      <w:pPr>
        <w:ind w:left="5361" w:hanging="284"/>
      </w:pPr>
      <w:rPr>
        <w:rFonts w:hint="default"/>
        <w:lang w:val="it-IT" w:eastAsia="en-US" w:bidi="ar-SA"/>
      </w:rPr>
    </w:lvl>
    <w:lvl w:ilvl="4" w:tplc="8266FE9C">
      <w:numFmt w:val="bullet"/>
      <w:lvlText w:val="•"/>
      <w:lvlJc w:val="left"/>
      <w:pPr>
        <w:ind w:left="6295" w:hanging="284"/>
      </w:pPr>
      <w:rPr>
        <w:rFonts w:hint="default"/>
        <w:lang w:val="it-IT" w:eastAsia="en-US" w:bidi="ar-SA"/>
      </w:rPr>
    </w:lvl>
    <w:lvl w:ilvl="5" w:tplc="69068336">
      <w:numFmt w:val="bullet"/>
      <w:lvlText w:val="•"/>
      <w:lvlJc w:val="left"/>
      <w:pPr>
        <w:ind w:left="7229" w:hanging="284"/>
      </w:pPr>
      <w:rPr>
        <w:rFonts w:hint="default"/>
        <w:lang w:val="it-IT" w:eastAsia="en-US" w:bidi="ar-SA"/>
      </w:rPr>
    </w:lvl>
    <w:lvl w:ilvl="6" w:tplc="3FCE3C2A">
      <w:numFmt w:val="bullet"/>
      <w:lvlText w:val="•"/>
      <w:lvlJc w:val="left"/>
      <w:pPr>
        <w:ind w:left="8163" w:hanging="284"/>
      </w:pPr>
      <w:rPr>
        <w:rFonts w:hint="default"/>
        <w:lang w:val="it-IT" w:eastAsia="en-US" w:bidi="ar-SA"/>
      </w:rPr>
    </w:lvl>
    <w:lvl w:ilvl="7" w:tplc="6630AA40">
      <w:numFmt w:val="bullet"/>
      <w:lvlText w:val="•"/>
      <w:lvlJc w:val="left"/>
      <w:pPr>
        <w:ind w:left="9097" w:hanging="284"/>
      </w:pPr>
      <w:rPr>
        <w:rFonts w:hint="default"/>
        <w:lang w:val="it-IT" w:eastAsia="en-US" w:bidi="ar-SA"/>
      </w:rPr>
    </w:lvl>
    <w:lvl w:ilvl="8" w:tplc="09401882">
      <w:numFmt w:val="bullet"/>
      <w:lvlText w:val="•"/>
      <w:lvlJc w:val="left"/>
      <w:pPr>
        <w:ind w:left="10031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4DE51C01"/>
    <w:multiLevelType w:val="hybridMultilevel"/>
    <w:tmpl w:val="F74234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0F3BF3"/>
    <w:multiLevelType w:val="hybridMultilevel"/>
    <w:tmpl w:val="1A208BD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15D1C2F"/>
    <w:multiLevelType w:val="hybridMultilevel"/>
    <w:tmpl w:val="1B6A2BFE"/>
    <w:lvl w:ilvl="0" w:tplc="2B2462F2">
      <w:numFmt w:val="bullet"/>
      <w:lvlText w:val="-"/>
      <w:lvlJc w:val="left"/>
      <w:pPr>
        <w:ind w:left="2705" w:hanging="360"/>
      </w:pPr>
      <w:rPr>
        <w:rFonts w:ascii="Calibri" w:eastAsia="Calibri" w:hAnsi="Calibri" w:cs="Calibri" w:hint="default"/>
        <w:b/>
        <w:bCs/>
        <w:color w:val="auto"/>
        <w:w w:val="100"/>
        <w:sz w:val="28"/>
        <w:szCs w:val="28"/>
        <w:lang w:val="it-IT" w:eastAsia="en-US" w:bidi="ar-SA"/>
      </w:rPr>
    </w:lvl>
    <w:lvl w:ilvl="1" w:tplc="37FC4F5E">
      <w:numFmt w:val="bullet"/>
      <w:lvlText w:val="•"/>
      <w:lvlJc w:val="left"/>
      <w:pPr>
        <w:ind w:left="3619" w:hanging="360"/>
      </w:pPr>
      <w:rPr>
        <w:rFonts w:hint="default"/>
        <w:lang w:val="it-IT" w:eastAsia="en-US" w:bidi="ar-SA"/>
      </w:rPr>
    </w:lvl>
    <w:lvl w:ilvl="2" w:tplc="4E207AB2">
      <w:numFmt w:val="bullet"/>
      <w:lvlText w:val="•"/>
      <w:lvlJc w:val="left"/>
      <w:pPr>
        <w:ind w:left="4539" w:hanging="360"/>
      </w:pPr>
      <w:rPr>
        <w:rFonts w:hint="default"/>
        <w:lang w:val="it-IT" w:eastAsia="en-US" w:bidi="ar-SA"/>
      </w:rPr>
    </w:lvl>
    <w:lvl w:ilvl="3" w:tplc="8F18F3BE">
      <w:numFmt w:val="bullet"/>
      <w:lvlText w:val="•"/>
      <w:lvlJc w:val="left"/>
      <w:pPr>
        <w:ind w:left="5459" w:hanging="360"/>
      </w:pPr>
      <w:rPr>
        <w:rFonts w:hint="default"/>
        <w:lang w:val="it-IT" w:eastAsia="en-US" w:bidi="ar-SA"/>
      </w:rPr>
    </w:lvl>
    <w:lvl w:ilvl="4" w:tplc="58785CBE">
      <w:numFmt w:val="bullet"/>
      <w:lvlText w:val="•"/>
      <w:lvlJc w:val="left"/>
      <w:pPr>
        <w:ind w:left="6379" w:hanging="360"/>
      </w:pPr>
      <w:rPr>
        <w:rFonts w:hint="default"/>
        <w:lang w:val="it-IT" w:eastAsia="en-US" w:bidi="ar-SA"/>
      </w:rPr>
    </w:lvl>
    <w:lvl w:ilvl="5" w:tplc="72408406">
      <w:numFmt w:val="bullet"/>
      <w:lvlText w:val="•"/>
      <w:lvlJc w:val="left"/>
      <w:pPr>
        <w:ind w:left="7299" w:hanging="360"/>
      </w:pPr>
      <w:rPr>
        <w:rFonts w:hint="default"/>
        <w:lang w:val="it-IT" w:eastAsia="en-US" w:bidi="ar-SA"/>
      </w:rPr>
    </w:lvl>
    <w:lvl w:ilvl="6" w:tplc="6D5AB372">
      <w:numFmt w:val="bullet"/>
      <w:lvlText w:val="•"/>
      <w:lvlJc w:val="left"/>
      <w:pPr>
        <w:ind w:left="8219" w:hanging="360"/>
      </w:pPr>
      <w:rPr>
        <w:rFonts w:hint="default"/>
        <w:lang w:val="it-IT" w:eastAsia="en-US" w:bidi="ar-SA"/>
      </w:rPr>
    </w:lvl>
    <w:lvl w:ilvl="7" w:tplc="95902AAE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  <w:lvl w:ilvl="8" w:tplc="CA6E7A50">
      <w:numFmt w:val="bullet"/>
      <w:lvlText w:val="•"/>
      <w:lvlJc w:val="left"/>
      <w:pPr>
        <w:ind w:left="1005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53911EE7"/>
    <w:multiLevelType w:val="hybridMultilevel"/>
    <w:tmpl w:val="5F72EB5C"/>
    <w:lvl w:ilvl="0" w:tplc="04100005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  <w:b/>
        <w:bCs/>
        <w:color w:val="00AF50"/>
        <w:w w:val="100"/>
        <w:sz w:val="28"/>
        <w:szCs w:val="28"/>
        <w:lang w:val="it-IT" w:eastAsia="en-US" w:bidi="ar-SA"/>
      </w:rPr>
    </w:lvl>
    <w:lvl w:ilvl="1" w:tplc="FFFFFFFF">
      <w:numFmt w:val="bullet"/>
      <w:lvlText w:val="•"/>
      <w:lvlJc w:val="left"/>
      <w:pPr>
        <w:ind w:left="3619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4539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5459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6379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7299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8219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10059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426605A"/>
    <w:multiLevelType w:val="hybridMultilevel"/>
    <w:tmpl w:val="081686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B4741"/>
    <w:multiLevelType w:val="hybridMultilevel"/>
    <w:tmpl w:val="AD4A7D30"/>
    <w:lvl w:ilvl="0" w:tplc="041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5427529">
    <w:abstractNumId w:val="0"/>
  </w:num>
  <w:num w:numId="2" w16cid:durableId="1246376187">
    <w:abstractNumId w:val="3"/>
  </w:num>
  <w:num w:numId="3" w16cid:durableId="1700350454">
    <w:abstractNumId w:val="1"/>
  </w:num>
  <w:num w:numId="4" w16cid:durableId="569383816">
    <w:abstractNumId w:val="4"/>
  </w:num>
  <w:num w:numId="5" w16cid:durableId="1143307799">
    <w:abstractNumId w:val="8"/>
  </w:num>
  <w:num w:numId="6" w16cid:durableId="179320648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932618168">
    <w:abstractNumId w:val="7"/>
  </w:num>
  <w:num w:numId="8" w16cid:durableId="1185249737">
    <w:abstractNumId w:val="6"/>
  </w:num>
  <w:num w:numId="9" w16cid:durableId="1929581982">
    <w:abstractNumId w:val="2"/>
  </w:num>
  <w:num w:numId="10" w16cid:durableId="7172421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64E"/>
    <w:rsid w:val="00004A47"/>
    <w:rsid w:val="0000653C"/>
    <w:rsid w:val="000118E3"/>
    <w:rsid w:val="00021BCD"/>
    <w:rsid w:val="000226DE"/>
    <w:rsid w:val="0003048F"/>
    <w:rsid w:val="00033697"/>
    <w:rsid w:val="000362D5"/>
    <w:rsid w:val="000370F6"/>
    <w:rsid w:val="00040298"/>
    <w:rsid w:val="0004278F"/>
    <w:rsid w:val="00044DA4"/>
    <w:rsid w:val="0004712C"/>
    <w:rsid w:val="00047946"/>
    <w:rsid w:val="00053047"/>
    <w:rsid w:val="00081A5D"/>
    <w:rsid w:val="000865B0"/>
    <w:rsid w:val="00090A2A"/>
    <w:rsid w:val="000A3B41"/>
    <w:rsid w:val="000B21F7"/>
    <w:rsid w:val="000D39FA"/>
    <w:rsid w:val="000D5C74"/>
    <w:rsid w:val="000E3344"/>
    <w:rsid w:val="000E3D3E"/>
    <w:rsid w:val="000E77EC"/>
    <w:rsid w:val="00114714"/>
    <w:rsid w:val="00115E7D"/>
    <w:rsid w:val="0012100A"/>
    <w:rsid w:val="00125FDC"/>
    <w:rsid w:val="00130CC1"/>
    <w:rsid w:val="00132488"/>
    <w:rsid w:val="00134E2A"/>
    <w:rsid w:val="00135720"/>
    <w:rsid w:val="00141177"/>
    <w:rsid w:val="00143722"/>
    <w:rsid w:val="001505BD"/>
    <w:rsid w:val="00161A7A"/>
    <w:rsid w:val="00166F2D"/>
    <w:rsid w:val="00172BE5"/>
    <w:rsid w:val="00173A94"/>
    <w:rsid w:val="001758C0"/>
    <w:rsid w:val="001811C9"/>
    <w:rsid w:val="001832C7"/>
    <w:rsid w:val="001864A2"/>
    <w:rsid w:val="001A0F29"/>
    <w:rsid w:val="001A3883"/>
    <w:rsid w:val="001A5B6A"/>
    <w:rsid w:val="001B0BF3"/>
    <w:rsid w:val="001B3A0F"/>
    <w:rsid w:val="001C0DFD"/>
    <w:rsid w:val="001C79B3"/>
    <w:rsid w:val="001E4C94"/>
    <w:rsid w:val="001F3C25"/>
    <w:rsid w:val="001F4082"/>
    <w:rsid w:val="001F4B77"/>
    <w:rsid w:val="001F535B"/>
    <w:rsid w:val="0020618D"/>
    <w:rsid w:val="00207714"/>
    <w:rsid w:val="00223CA8"/>
    <w:rsid w:val="00230CC8"/>
    <w:rsid w:val="002346C7"/>
    <w:rsid w:val="00236400"/>
    <w:rsid w:val="00236F8B"/>
    <w:rsid w:val="0025421D"/>
    <w:rsid w:val="002621E6"/>
    <w:rsid w:val="00264EDD"/>
    <w:rsid w:val="00271CFF"/>
    <w:rsid w:val="00271FF8"/>
    <w:rsid w:val="00273AE8"/>
    <w:rsid w:val="00276A3C"/>
    <w:rsid w:val="00276EE9"/>
    <w:rsid w:val="002809FA"/>
    <w:rsid w:val="00285046"/>
    <w:rsid w:val="00287FB9"/>
    <w:rsid w:val="002922D7"/>
    <w:rsid w:val="002B35A1"/>
    <w:rsid w:val="002B408D"/>
    <w:rsid w:val="002B636E"/>
    <w:rsid w:val="002D4299"/>
    <w:rsid w:val="002E2A39"/>
    <w:rsid w:val="002F3E87"/>
    <w:rsid w:val="002F4DF7"/>
    <w:rsid w:val="002F4EF5"/>
    <w:rsid w:val="002F53B7"/>
    <w:rsid w:val="003038AE"/>
    <w:rsid w:val="00305FD5"/>
    <w:rsid w:val="0031495B"/>
    <w:rsid w:val="00330224"/>
    <w:rsid w:val="003507C0"/>
    <w:rsid w:val="003576A9"/>
    <w:rsid w:val="00367587"/>
    <w:rsid w:val="00367782"/>
    <w:rsid w:val="0037658D"/>
    <w:rsid w:val="003856A8"/>
    <w:rsid w:val="0038789E"/>
    <w:rsid w:val="0039546B"/>
    <w:rsid w:val="003B2F44"/>
    <w:rsid w:val="003B53BB"/>
    <w:rsid w:val="003B6E27"/>
    <w:rsid w:val="003C1379"/>
    <w:rsid w:val="003C15BC"/>
    <w:rsid w:val="003C4C94"/>
    <w:rsid w:val="003C5E7C"/>
    <w:rsid w:val="003D3BAC"/>
    <w:rsid w:val="003D7167"/>
    <w:rsid w:val="003E1C69"/>
    <w:rsid w:val="003E25D2"/>
    <w:rsid w:val="003E2A34"/>
    <w:rsid w:val="003E60D7"/>
    <w:rsid w:val="003F1A85"/>
    <w:rsid w:val="003F5377"/>
    <w:rsid w:val="003F6342"/>
    <w:rsid w:val="00406352"/>
    <w:rsid w:val="004108BE"/>
    <w:rsid w:val="004169FB"/>
    <w:rsid w:val="00425719"/>
    <w:rsid w:val="00432BE7"/>
    <w:rsid w:val="004336DD"/>
    <w:rsid w:val="004375EC"/>
    <w:rsid w:val="004553C1"/>
    <w:rsid w:val="00473C8A"/>
    <w:rsid w:val="00481C9A"/>
    <w:rsid w:val="004840E3"/>
    <w:rsid w:val="00487A12"/>
    <w:rsid w:val="004A387C"/>
    <w:rsid w:val="004A57EF"/>
    <w:rsid w:val="004D0374"/>
    <w:rsid w:val="004D48FA"/>
    <w:rsid w:val="004D74FC"/>
    <w:rsid w:val="004E0E44"/>
    <w:rsid w:val="004E5467"/>
    <w:rsid w:val="004E6295"/>
    <w:rsid w:val="004F52C8"/>
    <w:rsid w:val="004F617A"/>
    <w:rsid w:val="00500EBC"/>
    <w:rsid w:val="005026B0"/>
    <w:rsid w:val="00503C07"/>
    <w:rsid w:val="00505547"/>
    <w:rsid w:val="00507060"/>
    <w:rsid w:val="0051595E"/>
    <w:rsid w:val="0051629F"/>
    <w:rsid w:val="005266A0"/>
    <w:rsid w:val="0052725F"/>
    <w:rsid w:val="00543F07"/>
    <w:rsid w:val="00560D06"/>
    <w:rsid w:val="005669B0"/>
    <w:rsid w:val="00572930"/>
    <w:rsid w:val="005741D5"/>
    <w:rsid w:val="00574DC7"/>
    <w:rsid w:val="005A2A31"/>
    <w:rsid w:val="005B2C13"/>
    <w:rsid w:val="005C5BE5"/>
    <w:rsid w:val="005D5FB9"/>
    <w:rsid w:val="0060272C"/>
    <w:rsid w:val="00611339"/>
    <w:rsid w:val="00616895"/>
    <w:rsid w:val="00616C21"/>
    <w:rsid w:val="006214F9"/>
    <w:rsid w:val="0062291C"/>
    <w:rsid w:val="00622E01"/>
    <w:rsid w:val="0062571A"/>
    <w:rsid w:val="00627029"/>
    <w:rsid w:val="00630915"/>
    <w:rsid w:val="00630AC1"/>
    <w:rsid w:val="006331C1"/>
    <w:rsid w:val="00647251"/>
    <w:rsid w:val="00660403"/>
    <w:rsid w:val="006624E9"/>
    <w:rsid w:val="00666FF0"/>
    <w:rsid w:val="0067135D"/>
    <w:rsid w:val="006733F3"/>
    <w:rsid w:val="006764EC"/>
    <w:rsid w:val="006774B7"/>
    <w:rsid w:val="006865B5"/>
    <w:rsid w:val="00690B82"/>
    <w:rsid w:val="006A0314"/>
    <w:rsid w:val="006A1403"/>
    <w:rsid w:val="006B3D9C"/>
    <w:rsid w:val="006B5CBD"/>
    <w:rsid w:val="006B7A05"/>
    <w:rsid w:val="006E0033"/>
    <w:rsid w:val="006E08C7"/>
    <w:rsid w:val="006F1468"/>
    <w:rsid w:val="006F170D"/>
    <w:rsid w:val="006F34C2"/>
    <w:rsid w:val="006F36B6"/>
    <w:rsid w:val="006F7D0A"/>
    <w:rsid w:val="00701CBF"/>
    <w:rsid w:val="00711C1D"/>
    <w:rsid w:val="007223AB"/>
    <w:rsid w:val="007316F6"/>
    <w:rsid w:val="00744AAA"/>
    <w:rsid w:val="007563D8"/>
    <w:rsid w:val="007569D0"/>
    <w:rsid w:val="00757220"/>
    <w:rsid w:val="00757253"/>
    <w:rsid w:val="00762369"/>
    <w:rsid w:val="007632F4"/>
    <w:rsid w:val="007707BE"/>
    <w:rsid w:val="00771329"/>
    <w:rsid w:val="00775529"/>
    <w:rsid w:val="00777D2C"/>
    <w:rsid w:val="00781651"/>
    <w:rsid w:val="00782B30"/>
    <w:rsid w:val="007879A5"/>
    <w:rsid w:val="0079364E"/>
    <w:rsid w:val="0079599D"/>
    <w:rsid w:val="007A1334"/>
    <w:rsid w:val="007B0061"/>
    <w:rsid w:val="007B3153"/>
    <w:rsid w:val="007C0503"/>
    <w:rsid w:val="007D6558"/>
    <w:rsid w:val="007E6F27"/>
    <w:rsid w:val="007F2276"/>
    <w:rsid w:val="007F25B0"/>
    <w:rsid w:val="007F28E5"/>
    <w:rsid w:val="007F2A20"/>
    <w:rsid w:val="007F3267"/>
    <w:rsid w:val="007F43C5"/>
    <w:rsid w:val="007F5209"/>
    <w:rsid w:val="007F6E35"/>
    <w:rsid w:val="00801412"/>
    <w:rsid w:val="008063A5"/>
    <w:rsid w:val="00811CC1"/>
    <w:rsid w:val="0084394E"/>
    <w:rsid w:val="0084633F"/>
    <w:rsid w:val="008626AF"/>
    <w:rsid w:val="00874126"/>
    <w:rsid w:val="00881C11"/>
    <w:rsid w:val="008870BB"/>
    <w:rsid w:val="00890903"/>
    <w:rsid w:val="008918C2"/>
    <w:rsid w:val="00896E7A"/>
    <w:rsid w:val="008B059A"/>
    <w:rsid w:val="008B78D1"/>
    <w:rsid w:val="008C2940"/>
    <w:rsid w:val="008C3FDF"/>
    <w:rsid w:val="008C6431"/>
    <w:rsid w:val="008C6FA9"/>
    <w:rsid w:val="008E0440"/>
    <w:rsid w:val="009021F7"/>
    <w:rsid w:val="00902CBB"/>
    <w:rsid w:val="00905756"/>
    <w:rsid w:val="009176B2"/>
    <w:rsid w:val="00923312"/>
    <w:rsid w:val="009234DE"/>
    <w:rsid w:val="00927F35"/>
    <w:rsid w:val="0094290D"/>
    <w:rsid w:val="00942BFA"/>
    <w:rsid w:val="009477B1"/>
    <w:rsid w:val="00960786"/>
    <w:rsid w:val="00962B6A"/>
    <w:rsid w:val="00964146"/>
    <w:rsid w:val="00965FEF"/>
    <w:rsid w:val="009704BE"/>
    <w:rsid w:val="009767A0"/>
    <w:rsid w:val="0097765C"/>
    <w:rsid w:val="00981F4A"/>
    <w:rsid w:val="00984830"/>
    <w:rsid w:val="009A7EE3"/>
    <w:rsid w:val="009B785D"/>
    <w:rsid w:val="009C1626"/>
    <w:rsid w:val="009D0EA7"/>
    <w:rsid w:val="009D23D7"/>
    <w:rsid w:val="009D4BB6"/>
    <w:rsid w:val="009D5C94"/>
    <w:rsid w:val="009D69C6"/>
    <w:rsid w:val="009E2587"/>
    <w:rsid w:val="009E3D7D"/>
    <w:rsid w:val="009F384C"/>
    <w:rsid w:val="009F6045"/>
    <w:rsid w:val="00A018BD"/>
    <w:rsid w:val="00A02B8F"/>
    <w:rsid w:val="00A07651"/>
    <w:rsid w:val="00A2776B"/>
    <w:rsid w:val="00A307BD"/>
    <w:rsid w:val="00A3144C"/>
    <w:rsid w:val="00A354BD"/>
    <w:rsid w:val="00A4415B"/>
    <w:rsid w:val="00A73556"/>
    <w:rsid w:val="00A81609"/>
    <w:rsid w:val="00A82891"/>
    <w:rsid w:val="00A83580"/>
    <w:rsid w:val="00A8402A"/>
    <w:rsid w:val="00A856C1"/>
    <w:rsid w:val="00A93134"/>
    <w:rsid w:val="00A95252"/>
    <w:rsid w:val="00A972D8"/>
    <w:rsid w:val="00AA1F00"/>
    <w:rsid w:val="00AA5526"/>
    <w:rsid w:val="00AB2C87"/>
    <w:rsid w:val="00AB372E"/>
    <w:rsid w:val="00AB3A2C"/>
    <w:rsid w:val="00AC5B2F"/>
    <w:rsid w:val="00AE2791"/>
    <w:rsid w:val="00AE33D9"/>
    <w:rsid w:val="00AE7F89"/>
    <w:rsid w:val="00AF52A9"/>
    <w:rsid w:val="00B07A55"/>
    <w:rsid w:val="00B15A36"/>
    <w:rsid w:val="00B2120F"/>
    <w:rsid w:val="00B2139A"/>
    <w:rsid w:val="00B2518B"/>
    <w:rsid w:val="00B34AA8"/>
    <w:rsid w:val="00B36D98"/>
    <w:rsid w:val="00B36E3F"/>
    <w:rsid w:val="00B40A1F"/>
    <w:rsid w:val="00B45AB1"/>
    <w:rsid w:val="00B5408C"/>
    <w:rsid w:val="00B67BDC"/>
    <w:rsid w:val="00B75043"/>
    <w:rsid w:val="00B86CA1"/>
    <w:rsid w:val="00B903FA"/>
    <w:rsid w:val="00BB58A3"/>
    <w:rsid w:val="00BD33DC"/>
    <w:rsid w:val="00BD477E"/>
    <w:rsid w:val="00BE19D2"/>
    <w:rsid w:val="00BE4B79"/>
    <w:rsid w:val="00BF3374"/>
    <w:rsid w:val="00C0410D"/>
    <w:rsid w:val="00C10E20"/>
    <w:rsid w:val="00C216CF"/>
    <w:rsid w:val="00C3548F"/>
    <w:rsid w:val="00C4019A"/>
    <w:rsid w:val="00C44735"/>
    <w:rsid w:val="00C45646"/>
    <w:rsid w:val="00C50961"/>
    <w:rsid w:val="00C50D92"/>
    <w:rsid w:val="00C51631"/>
    <w:rsid w:val="00C54D50"/>
    <w:rsid w:val="00C56C26"/>
    <w:rsid w:val="00C67216"/>
    <w:rsid w:val="00C67AC5"/>
    <w:rsid w:val="00C707DB"/>
    <w:rsid w:val="00C70F5B"/>
    <w:rsid w:val="00C7322E"/>
    <w:rsid w:val="00C85F26"/>
    <w:rsid w:val="00C86B93"/>
    <w:rsid w:val="00C86BAC"/>
    <w:rsid w:val="00C919E9"/>
    <w:rsid w:val="00C97D69"/>
    <w:rsid w:val="00CA1FED"/>
    <w:rsid w:val="00CB02FE"/>
    <w:rsid w:val="00CC68CD"/>
    <w:rsid w:val="00CE5499"/>
    <w:rsid w:val="00CF4155"/>
    <w:rsid w:val="00CF4801"/>
    <w:rsid w:val="00D05684"/>
    <w:rsid w:val="00D06178"/>
    <w:rsid w:val="00D0631E"/>
    <w:rsid w:val="00D11CC2"/>
    <w:rsid w:val="00D15D09"/>
    <w:rsid w:val="00D203DF"/>
    <w:rsid w:val="00D25D9D"/>
    <w:rsid w:val="00D336FF"/>
    <w:rsid w:val="00D35328"/>
    <w:rsid w:val="00D36D91"/>
    <w:rsid w:val="00D37D69"/>
    <w:rsid w:val="00D457C2"/>
    <w:rsid w:val="00D45D1F"/>
    <w:rsid w:val="00D506A1"/>
    <w:rsid w:val="00D55A7A"/>
    <w:rsid w:val="00D55CAD"/>
    <w:rsid w:val="00D67525"/>
    <w:rsid w:val="00D76269"/>
    <w:rsid w:val="00D77D49"/>
    <w:rsid w:val="00D801BC"/>
    <w:rsid w:val="00D84EE1"/>
    <w:rsid w:val="00D86DF7"/>
    <w:rsid w:val="00D8772B"/>
    <w:rsid w:val="00D91A9B"/>
    <w:rsid w:val="00D924DB"/>
    <w:rsid w:val="00D94E79"/>
    <w:rsid w:val="00DA64F8"/>
    <w:rsid w:val="00DC46DD"/>
    <w:rsid w:val="00DD4ABA"/>
    <w:rsid w:val="00DE6EBE"/>
    <w:rsid w:val="00DE76DA"/>
    <w:rsid w:val="00E06061"/>
    <w:rsid w:val="00E2158F"/>
    <w:rsid w:val="00E32880"/>
    <w:rsid w:val="00E351AA"/>
    <w:rsid w:val="00E3562C"/>
    <w:rsid w:val="00E4712D"/>
    <w:rsid w:val="00E5593F"/>
    <w:rsid w:val="00E64BF6"/>
    <w:rsid w:val="00E66A39"/>
    <w:rsid w:val="00E87465"/>
    <w:rsid w:val="00E87739"/>
    <w:rsid w:val="00E9052E"/>
    <w:rsid w:val="00E93E93"/>
    <w:rsid w:val="00E96607"/>
    <w:rsid w:val="00EA1F9F"/>
    <w:rsid w:val="00EA4B8D"/>
    <w:rsid w:val="00EB165B"/>
    <w:rsid w:val="00EB3ED0"/>
    <w:rsid w:val="00EC5586"/>
    <w:rsid w:val="00EC56B2"/>
    <w:rsid w:val="00EC6493"/>
    <w:rsid w:val="00EC6BBB"/>
    <w:rsid w:val="00ED4CF4"/>
    <w:rsid w:val="00ED564B"/>
    <w:rsid w:val="00EE100A"/>
    <w:rsid w:val="00EE2B99"/>
    <w:rsid w:val="00EE2D28"/>
    <w:rsid w:val="00EE2FDF"/>
    <w:rsid w:val="00EE354D"/>
    <w:rsid w:val="00EE49AD"/>
    <w:rsid w:val="00EF2425"/>
    <w:rsid w:val="00F04DF4"/>
    <w:rsid w:val="00F05295"/>
    <w:rsid w:val="00F059CB"/>
    <w:rsid w:val="00F1226D"/>
    <w:rsid w:val="00F138C6"/>
    <w:rsid w:val="00F17858"/>
    <w:rsid w:val="00F3193D"/>
    <w:rsid w:val="00F472C0"/>
    <w:rsid w:val="00F56112"/>
    <w:rsid w:val="00F6455B"/>
    <w:rsid w:val="00F81ABE"/>
    <w:rsid w:val="00F835D6"/>
    <w:rsid w:val="00FA7E63"/>
    <w:rsid w:val="00FB1B60"/>
    <w:rsid w:val="00FB401B"/>
    <w:rsid w:val="00FD1397"/>
    <w:rsid w:val="00FD29A2"/>
    <w:rsid w:val="00FD46AD"/>
    <w:rsid w:val="00FE2221"/>
    <w:rsid w:val="00FE72B9"/>
    <w:rsid w:val="00FF0CC2"/>
    <w:rsid w:val="00FF5A16"/>
    <w:rsid w:val="00FF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CFA1B"/>
  <w15:docId w15:val="{F9036FA8-CD3B-40E2-A401-5C101734E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455B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E2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A1F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36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364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936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364E"/>
  </w:style>
  <w:style w:type="paragraph" w:styleId="Pidipagina">
    <w:name w:val="footer"/>
    <w:basedOn w:val="Normale"/>
    <w:link w:val="PidipaginaCarattere"/>
    <w:uiPriority w:val="99"/>
    <w:unhideWhenUsed/>
    <w:rsid w:val="007936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364E"/>
  </w:style>
  <w:style w:type="character" w:styleId="Collegamentoipertestuale">
    <w:name w:val="Hyperlink"/>
    <w:basedOn w:val="Carpredefinitoparagrafo"/>
    <w:uiPriority w:val="99"/>
    <w:unhideWhenUsed/>
    <w:rsid w:val="009A7EE3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E2A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gliatabella">
    <w:name w:val="Table Grid"/>
    <w:basedOn w:val="Tabellanormale"/>
    <w:uiPriority w:val="59"/>
    <w:rsid w:val="00AB3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A1F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testo">
    <w:name w:val="Body Text"/>
    <w:basedOn w:val="Normale"/>
    <w:link w:val="CorpotestoCarattere"/>
    <w:rsid w:val="00141177"/>
    <w:pPr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41177"/>
    <w:rPr>
      <w:rFonts w:ascii="Times New Roman" w:eastAsia="Times New Roman" w:hAnsi="Times New Roman" w:cs="Times New Roman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FE72B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D8772B"/>
    <w:pPr>
      <w:spacing w:after="200" w:line="276" w:lineRule="auto"/>
      <w:ind w:left="720"/>
      <w:contextualSpacing/>
      <w:jc w:val="left"/>
    </w:pPr>
  </w:style>
  <w:style w:type="character" w:styleId="Enfasidelicata">
    <w:name w:val="Subtle Emphasis"/>
    <w:basedOn w:val="Carpredefinitoparagrafo"/>
    <w:uiPriority w:val="19"/>
    <w:qFormat/>
    <w:rsid w:val="00A354BD"/>
    <w:rPr>
      <w:i/>
      <w:iCs/>
      <w:color w:val="404040" w:themeColor="text1" w:themeTint="BF"/>
    </w:rPr>
  </w:style>
  <w:style w:type="character" w:styleId="Rimandocommento">
    <w:name w:val="annotation reference"/>
    <w:basedOn w:val="Carpredefinitoparagrafo"/>
    <w:uiPriority w:val="99"/>
    <w:semiHidden/>
    <w:unhideWhenUsed/>
    <w:rsid w:val="006733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733F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733F3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33F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33F3"/>
    <w:rPr>
      <w:rFonts w:ascii="Calibri" w:eastAsia="Calibri" w:hAnsi="Calibri" w:cs="Times New Roman"/>
      <w:b/>
      <w:bCs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6733F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1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8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CED66-36E2-4224-9C73-63F9B895F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PC02</dc:creator>
  <cp:lastModifiedBy>Segreteria Direzione</cp:lastModifiedBy>
  <cp:revision>11</cp:revision>
  <cp:lastPrinted>2022-12-12T12:15:00Z</cp:lastPrinted>
  <dcterms:created xsi:type="dcterms:W3CDTF">2023-12-14T17:56:00Z</dcterms:created>
  <dcterms:modified xsi:type="dcterms:W3CDTF">2025-12-12T11:41:00Z</dcterms:modified>
</cp:coreProperties>
</file>